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dd63b42" w14:textId="dd63b42">
      <w:pPr>
        <w:spacing w:after="0" w:line="240" w:lineRule="auto"/>
        <w:jc w:val="right"/>
        <w15:collapsed w:val="false"/>
        <w:rPr>
          <w:rFonts w:ascii="Times New Roman" w:hAnsi="Times New Roman"/>
          <w:color w:val="FF0000"/>
          <w:sz w:val="12"/>
          <w:szCs w:val="24"/>
        </w:rPr>
      </w:pPr>
      <w:bookmarkStart w:name="_GoBack" w:id="0"/>
      <w:bookmarkEnd w:id="0"/>
    </w:p>
    <w:p w:rsidRPr="0027373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r w:rsidRPr="00273733">
        <w:rPr>
          <w:rFonts w:ascii="Times New Roman" w:hAnsi="Times New Roman" w:eastAsia="Times New Roman"/>
          <w:sz w:val="24"/>
          <w:szCs w:val="24"/>
          <w:lang w:eastAsia="hr-HR"/>
        </w:rPr>
        <w:t>REPUBLIKA HRVATSKA</w:t>
      </w:r>
    </w:p>
    <w:p w:rsidRPr="00273733" w:rsidR="00797FF7" w:rsidP="00797FF7" w:rsidRDefault="00797FF7">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TRGOVAČKI SUD U VARAŽDINU</w:t>
      </w:r>
      <w:r w:rsidRPr="00273733">
        <w:rPr>
          <w:rFonts w:ascii="Times New Roman" w:hAnsi="Times New Roman" w:eastAsia="Times New Roman"/>
          <w:sz w:val="24"/>
          <w:szCs w:val="24"/>
          <w:lang w:eastAsia="hr-HR"/>
        </w:rPr>
        <w:tab/>
        <w:t xml:space="preserve">                    </w:t>
      </w:r>
    </w:p>
    <w:p w:rsidRPr="00273733" w:rsidR="00797FF7" w:rsidP="00797FF7" w:rsidRDefault="00797FF7">
      <w:pPr>
        <w:spacing w:after="0" w:line="240" w:lineRule="auto"/>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       Varaždin, Braće Radić 2</w:t>
      </w:r>
    </w:p>
    <w:p w:rsidRPr="00273733" w:rsidR="00797FF7" w:rsidP="0049749B" w:rsidRDefault="00797FF7">
      <w:pPr>
        <w:spacing w:after="0" w:line="240" w:lineRule="auto"/>
        <w:jc w:val="right"/>
        <w:rPr>
          <w:rFonts w:ascii="Times New Roman" w:hAnsi="Times New Roman"/>
          <w:sz w:val="12"/>
          <w:szCs w:val="24"/>
        </w:rPr>
      </w:pPr>
    </w:p>
    <w:p w:rsidRPr="0027373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3341"/>
      </w:tblGrid>
      <w:tr w:rsidRPr="00273733" w:rsidR="00340399" w:rsidTr="00C23951">
        <w:trPr>
          <w:jc w:val="right"/>
        </w:trPr>
        <w:tc>
          <w:tcPr>
            <w:tcW w:w="3341" w:type="dxa"/>
          </w:tcPr>
          <w:p w:rsidRPr="00273733" w:rsidR="00340399" w:rsidP="007475A7" w:rsidRDefault="002F61DE">
            <w:pPr>
              <w:pStyle w:val="VSVerzija"/>
              <w:jc w:val="right"/>
            </w:pPr>
            <w:r w:rsidRPr="00273733">
              <w:t>Poslovni b</w:t>
            </w:r>
            <w:r w:rsidRPr="00273733" w:rsidR="0092437B">
              <w:t xml:space="preserve">roj: </w:t>
            </w:r>
            <w:r w:rsidRPr="00273733" w:rsidR="00797FF7">
              <w:t>1</w:t>
            </w:r>
            <w:r w:rsidRPr="00273733" w:rsidR="00DD3653">
              <w:t>0</w:t>
            </w:r>
            <w:r w:rsidRPr="00273733">
              <w:t xml:space="preserve"> </w:t>
            </w:r>
            <w:r w:rsidRPr="00273733" w:rsidR="00F65D4C">
              <w:t>St</w:t>
            </w:r>
            <w:r w:rsidRPr="00273733" w:rsidR="0092437B">
              <w:t>-</w:t>
            </w:r>
            <w:r w:rsidR="007E3882">
              <w:t>417</w:t>
            </w:r>
            <w:r w:rsidRPr="00273733" w:rsidR="00340399">
              <w:t>/</w:t>
            </w:r>
            <w:r w:rsidRPr="00273733" w:rsidR="00FE4624">
              <w:t>20</w:t>
            </w:r>
            <w:r w:rsidR="00CB798C">
              <w:t>18</w:t>
            </w:r>
            <w:r w:rsidRPr="00273733" w:rsidR="00340399">
              <w:t>-</w:t>
            </w:r>
            <w:r w:rsidR="007475A7">
              <w:t>62</w:t>
            </w:r>
          </w:p>
        </w:tc>
      </w:tr>
    </w:tbl>
    <w:p w:rsidRPr="00273733" w:rsidR="00340399" w:rsidP="00340399" w:rsidRDefault="00340399">
      <w:pPr>
        <w:spacing w:after="0" w:line="240" w:lineRule="auto"/>
        <w:jc w:val="both"/>
        <w:rPr>
          <w:rFonts w:ascii="Times New Roman" w:hAnsi="Times New Roman"/>
          <w:sz w:val="24"/>
          <w:szCs w:val="24"/>
        </w:rPr>
      </w:pPr>
    </w:p>
    <w:p w:rsidRPr="00273733" w:rsidR="008D05FD" w:rsidP="0049749B" w:rsidRDefault="008D05FD">
      <w:pPr>
        <w:spacing w:after="0" w:line="240" w:lineRule="auto"/>
        <w:jc w:val="both"/>
        <w:rPr>
          <w:rFonts w:ascii="Times New Roman" w:hAnsi="Times New Roman"/>
          <w:sz w:val="24"/>
          <w:szCs w:val="24"/>
        </w:rPr>
      </w:pPr>
    </w:p>
    <w:p w:rsidRPr="00273733" w:rsidR="00F65D4C" w:rsidP="00F65D4C" w:rsidRDefault="00F65D4C">
      <w:pPr>
        <w:spacing w:after="0" w:line="240" w:lineRule="auto"/>
        <w:jc w:val="center"/>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Z A P I S N I K</w:t>
      </w:r>
    </w:p>
    <w:p w:rsidRPr="00273733" w:rsidR="00F65D4C" w:rsidP="00F65D4C" w:rsidRDefault="00F65D4C">
      <w:pPr>
        <w:spacing w:after="0" w:line="240" w:lineRule="auto"/>
        <w:jc w:val="center"/>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od </w:t>
      </w:r>
      <w:r w:rsidR="00010B50">
        <w:rPr>
          <w:rFonts w:ascii="Times New Roman" w:hAnsi="Times New Roman" w:eastAsia="Times New Roman"/>
          <w:sz w:val="24"/>
          <w:szCs w:val="24"/>
          <w:lang w:eastAsia="hr-HR"/>
        </w:rPr>
        <w:t>1</w:t>
      </w:r>
      <w:r w:rsidR="004639C2">
        <w:rPr>
          <w:rFonts w:ascii="Times New Roman" w:hAnsi="Times New Roman" w:eastAsia="Times New Roman"/>
          <w:sz w:val="24"/>
          <w:szCs w:val="24"/>
          <w:lang w:eastAsia="hr-HR"/>
        </w:rPr>
        <w:t>5</w:t>
      </w:r>
      <w:r w:rsidRPr="00273733">
        <w:rPr>
          <w:rFonts w:ascii="Times New Roman" w:hAnsi="Times New Roman" w:eastAsia="Times New Roman"/>
          <w:sz w:val="24"/>
          <w:szCs w:val="24"/>
          <w:lang w:eastAsia="hr-HR"/>
        </w:rPr>
        <w:t xml:space="preserve">. </w:t>
      </w:r>
      <w:r w:rsidR="00010B50">
        <w:rPr>
          <w:rFonts w:ascii="Times New Roman" w:hAnsi="Times New Roman" w:eastAsia="Times New Roman"/>
          <w:sz w:val="24"/>
          <w:szCs w:val="24"/>
          <w:lang w:eastAsia="hr-HR"/>
        </w:rPr>
        <w:t>lipnja</w:t>
      </w:r>
      <w:r w:rsidRPr="00273733" w:rsidR="00BB00A8">
        <w:rPr>
          <w:rFonts w:ascii="Times New Roman" w:hAnsi="Times New Roman" w:eastAsia="Times New Roman"/>
          <w:sz w:val="24"/>
          <w:szCs w:val="24"/>
          <w:lang w:eastAsia="hr-HR"/>
        </w:rPr>
        <w:t xml:space="preserve"> 2</w:t>
      </w:r>
      <w:r w:rsidRPr="00273733" w:rsidR="009E2BBE">
        <w:rPr>
          <w:rFonts w:ascii="Times New Roman" w:hAnsi="Times New Roman" w:eastAsia="Times New Roman"/>
          <w:sz w:val="24"/>
          <w:szCs w:val="24"/>
          <w:lang w:eastAsia="hr-HR"/>
        </w:rPr>
        <w:t>0</w:t>
      </w:r>
      <w:r w:rsidR="004639C2">
        <w:rPr>
          <w:rFonts w:ascii="Times New Roman" w:hAnsi="Times New Roman" w:eastAsia="Times New Roman"/>
          <w:sz w:val="24"/>
          <w:szCs w:val="24"/>
          <w:lang w:eastAsia="hr-HR"/>
        </w:rPr>
        <w:t>20</w:t>
      </w:r>
      <w:r w:rsidRPr="00273733">
        <w:rPr>
          <w:rFonts w:ascii="Times New Roman" w:hAnsi="Times New Roman" w:eastAsia="Times New Roman"/>
          <w:sz w:val="24"/>
          <w:szCs w:val="24"/>
          <w:lang w:eastAsia="hr-HR"/>
        </w:rPr>
        <w:t xml:space="preserve">. </w:t>
      </w:r>
    </w:p>
    <w:p w:rsidRPr="00273733"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273733">
        <w:rPr>
          <w:rFonts w:ascii="Times New Roman" w:hAnsi="Times New Roman" w:eastAsia="Times New Roman"/>
          <w:snapToGrid w:val="false"/>
          <w:sz w:val="24"/>
          <w:szCs w:val="24"/>
        </w:rPr>
        <w:t>sastavljen kod Trgovačkog suda u Varaždinu,</w:t>
      </w:r>
    </w:p>
    <w:p w:rsidR="00CB798C" w:rsidP="00877B67" w:rsidRDefault="00877B67">
      <w:pPr>
        <w:widowControl w:val="false"/>
        <w:spacing w:after="0" w:line="240" w:lineRule="auto"/>
        <w:jc w:val="center"/>
        <w:rPr>
          <w:rFonts w:ascii="Times New Roman" w:hAnsi="Times New Roman" w:eastAsia="Times New Roman"/>
          <w:snapToGrid w:val="false"/>
          <w:sz w:val="24"/>
          <w:szCs w:val="24"/>
        </w:rPr>
      </w:pPr>
      <w:r w:rsidRPr="00273733">
        <w:rPr>
          <w:rFonts w:ascii="Times New Roman" w:hAnsi="Times New Roman" w:eastAsia="Times New Roman"/>
          <w:snapToGrid w:val="false"/>
          <w:sz w:val="24"/>
          <w:szCs w:val="24"/>
        </w:rPr>
        <w:t xml:space="preserve">o održanoj skupštini vjerovnika u stečajnom postupku nad </w:t>
      </w:r>
    </w:p>
    <w:p w:rsidR="00010B50" w:rsidP="00010B50" w:rsidRDefault="00877B67">
      <w:pPr>
        <w:widowControl w:val="false"/>
        <w:spacing w:after="0" w:line="240" w:lineRule="auto"/>
        <w:jc w:val="center"/>
        <w:rPr>
          <w:rFonts w:ascii="Times New Roman" w:hAnsi="Times New Roman" w:eastAsia="Times New Roman"/>
          <w:color w:val="000000"/>
          <w:sz w:val="24"/>
          <w:szCs w:val="24"/>
        </w:rPr>
      </w:pPr>
      <w:r w:rsidRPr="00273733">
        <w:rPr>
          <w:rFonts w:ascii="Times New Roman" w:hAnsi="Times New Roman" w:eastAsia="Times New Roman"/>
          <w:snapToGrid w:val="false"/>
          <w:sz w:val="24"/>
          <w:szCs w:val="24"/>
        </w:rPr>
        <w:t>stečajnim</w:t>
      </w:r>
      <w:r w:rsidR="00CB798C">
        <w:rPr>
          <w:rFonts w:ascii="Times New Roman" w:hAnsi="Times New Roman" w:eastAsia="Times New Roman"/>
          <w:snapToGrid w:val="false"/>
          <w:sz w:val="24"/>
          <w:szCs w:val="24"/>
        </w:rPr>
        <w:t xml:space="preserve"> </w:t>
      </w:r>
      <w:r w:rsidRPr="00273733">
        <w:rPr>
          <w:rFonts w:ascii="Times New Roman" w:hAnsi="Times New Roman" w:eastAsia="Times New Roman"/>
          <w:snapToGrid w:val="false"/>
          <w:sz w:val="24"/>
          <w:szCs w:val="24"/>
        </w:rPr>
        <w:t xml:space="preserve">dužnikom </w:t>
      </w:r>
      <w:r w:rsidRPr="00010B50" w:rsidR="00010B50">
        <w:rPr>
          <w:rFonts w:ascii="Times New Roman" w:hAnsi="Times New Roman" w:eastAsia="Times New Roman"/>
          <w:color w:val="000000"/>
          <w:sz w:val="24"/>
          <w:szCs w:val="24"/>
        </w:rPr>
        <w:t xml:space="preserve">NOSTRO d.o.o. u stečaju, Čakovec, Slemenice, Slemenice 23, </w:t>
      </w:r>
    </w:p>
    <w:p w:rsidRPr="00273733" w:rsidR="006D2A83" w:rsidP="00010B50" w:rsidRDefault="00010B50">
      <w:pPr>
        <w:widowControl w:val="false"/>
        <w:spacing w:after="0" w:line="240" w:lineRule="auto"/>
        <w:jc w:val="center"/>
        <w:rPr>
          <w:rFonts w:ascii="Times New Roman" w:hAnsi="Times New Roman"/>
          <w:sz w:val="24"/>
          <w:szCs w:val="24"/>
        </w:rPr>
      </w:pPr>
      <w:r w:rsidRPr="00010B50">
        <w:rPr>
          <w:rFonts w:ascii="Times New Roman" w:hAnsi="Times New Roman" w:eastAsia="Times New Roman"/>
          <w:color w:val="000000"/>
          <w:sz w:val="24"/>
          <w:szCs w:val="24"/>
        </w:rPr>
        <w:t>OIB: 50087006510</w:t>
      </w:r>
    </w:p>
    <w:p w:rsidR="00BE3AB7" w:rsidP="006D2A83" w:rsidRDefault="00BE3AB7">
      <w:pPr>
        <w:spacing w:after="0" w:line="240" w:lineRule="auto"/>
        <w:jc w:val="both"/>
        <w:rPr>
          <w:rFonts w:ascii="Times New Roman" w:hAnsi="Times New Roman" w:eastAsia="Times New Roman"/>
          <w:sz w:val="24"/>
          <w:szCs w:val="24"/>
          <w:lang w:eastAsia="hr-HR"/>
        </w:rPr>
      </w:pPr>
    </w:p>
    <w:p w:rsidRPr="00273733" w:rsidR="006D2A83" w:rsidP="006D2A83"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Nazočni od strane suda: </w:t>
      </w:r>
    </w:p>
    <w:p w:rsidRPr="00273733" w:rsidR="006D2A83" w:rsidP="006D2A83"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Sudac: Denis Krnjak  </w:t>
      </w:r>
    </w:p>
    <w:p w:rsidRPr="00273733" w:rsidR="006D2A83" w:rsidP="006D2A83"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Zapisničar: Nevenka Vuković </w:t>
      </w:r>
    </w:p>
    <w:p w:rsidRPr="00273733" w:rsidR="006D2A83" w:rsidP="006D2A83" w:rsidRDefault="006D2A83">
      <w:pPr>
        <w:spacing w:after="0" w:line="240" w:lineRule="auto"/>
        <w:jc w:val="both"/>
        <w:rPr>
          <w:rFonts w:ascii="Times New Roman" w:hAnsi="Times New Roman"/>
          <w:sz w:val="24"/>
          <w:szCs w:val="24"/>
        </w:rPr>
      </w:pPr>
    </w:p>
    <w:p w:rsidRPr="00273733" w:rsidR="006D2A83" w:rsidP="006D2A83" w:rsidRDefault="006D2A83">
      <w:pPr>
        <w:spacing w:after="0" w:line="240" w:lineRule="auto"/>
        <w:jc w:val="both"/>
        <w:rPr>
          <w:rFonts w:ascii="Times New Roman" w:hAnsi="Times New Roman"/>
          <w:sz w:val="24"/>
          <w:szCs w:val="24"/>
        </w:rPr>
      </w:pPr>
      <w:r w:rsidRPr="00273733">
        <w:rPr>
          <w:rFonts w:ascii="Times New Roman" w:hAnsi="Times New Roman"/>
          <w:sz w:val="24"/>
          <w:szCs w:val="24"/>
        </w:rPr>
        <w:t xml:space="preserve">Početak u </w:t>
      </w:r>
      <w:r w:rsidR="004639C2">
        <w:rPr>
          <w:rFonts w:ascii="Times New Roman" w:hAnsi="Times New Roman"/>
          <w:sz w:val="24"/>
          <w:szCs w:val="24"/>
        </w:rPr>
        <w:t>12</w:t>
      </w:r>
      <w:r w:rsidRPr="00273733">
        <w:rPr>
          <w:rFonts w:ascii="Times New Roman" w:hAnsi="Times New Roman"/>
          <w:sz w:val="24"/>
          <w:szCs w:val="24"/>
        </w:rPr>
        <w:t>:</w:t>
      </w:r>
      <w:r w:rsidR="004639C2">
        <w:rPr>
          <w:rFonts w:ascii="Times New Roman" w:hAnsi="Times New Roman"/>
          <w:sz w:val="24"/>
          <w:szCs w:val="24"/>
        </w:rPr>
        <w:t>3</w:t>
      </w:r>
      <w:r w:rsidRPr="00273733">
        <w:rPr>
          <w:rFonts w:ascii="Times New Roman" w:hAnsi="Times New Roman"/>
          <w:sz w:val="24"/>
          <w:szCs w:val="24"/>
        </w:rPr>
        <w:t>0 sati.</w:t>
      </w:r>
    </w:p>
    <w:p w:rsidRPr="00273733"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273733"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273733">
        <w:rPr>
          <w:rFonts w:ascii="Times New Roman" w:hAnsi="Times New Roman" w:eastAsia="Times New Roman"/>
          <w:snapToGrid w:val="false"/>
          <w:sz w:val="24"/>
          <w:szCs w:val="24"/>
        </w:rPr>
        <w:tab/>
        <w:t>Utvrđuje se da su pristupili:</w:t>
      </w:r>
    </w:p>
    <w:p w:rsidRPr="00273733"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273733">
        <w:rPr>
          <w:rFonts w:ascii="Times New Roman" w:hAnsi="Times New Roman" w:eastAsia="Times New Roman"/>
          <w:snapToGrid w:val="false"/>
          <w:sz w:val="24"/>
          <w:szCs w:val="24"/>
        </w:rPr>
        <w:t>-</w:t>
      </w:r>
      <w:r w:rsidRPr="00273733">
        <w:rPr>
          <w:rFonts w:ascii="Times New Roman" w:hAnsi="Times New Roman" w:eastAsia="Times New Roman"/>
          <w:snapToGrid w:val="false"/>
          <w:sz w:val="24"/>
          <w:szCs w:val="24"/>
        </w:rPr>
        <w:tab/>
        <w:t xml:space="preserve">za stečajnog dužnika:  stečajni upravitelj </w:t>
      </w:r>
      <w:r w:rsidR="00010B50">
        <w:rPr>
          <w:rFonts w:ascii="Times New Roman" w:hAnsi="Times New Roman" w:eastAsia="Times New Roman"/>
          <w:snapToGrid w:val="false"/>
          <w:sz w:val="24"/>
          <w:szCs w:val="24"/>
        </w:rPr>
        <w:t>Daniel Deković</w:t>
      </w:r>
    </w:p>
    <w:p w:rsidRPr="00BE3AB7" w:rsidR="00877B67" w:rsidP="00877B67" w:rsidRDefault="007475A7">
      <w:pPr>
        <w:widowControl w:val="false"/>
        <w:spacing w:after="0" w:line="240" w:lineRule="auto"/>
        <w:jc w:val="both"/>
        <w:rPr>
          <w:rFonts w:ascii="Times New Roman" w:hAnsi="Times New Roman" w:eastAsia="Times New Roman"/>
          <w:snapToGrid w:val="false"/>
          <w:sz w:val="24"/>
          <w:szCs w:val="24"/>
        </w:rPr>
      </w:pPr>
      <w:r w:rsidRPr="00BE3AB7">
        <w:rPr>
          <w:rFonts w:ascii="Times New Roman" w:hAnsi="Times New Roman" w:eastAsia="Times New Roman"/>
          <w:snapToGrid w:val="false"/>
          <w:sz w:val="24"/>
          <w:szCs w:val="24"/>
        </w:rPr>
        <w:t>-</w:t>
      </w:r>
      <w:r w:rsidRPr="00BE3AB7">
        <w:rPr>
          <w:rFonts w:ascii="Times New Roman" w:hAnsi="Times New Roman" w:eastAsia="Times New Roman"/>
          <w:snapToGrid w:val="false"/>
          <w:sz w:val="24"/>
          <w:szCs w:val="24"/>
        </w:rPr>
        <w:tab/>
        <w:t>za</w:t>
      </w:r>
      <w:r w:rsidRPr="00BE3AB7" w:rsidR="00BE3AB7">
        <w:rPr>
          <w:rFonts w:ascii="Times New Roman" w:hAnsi="Times New Roman" w:eastAsia="Times New Roman"/>
          <w:snapToGrid w:val="false"/>
          <w:sz w:val="24"/>
          <w:szCs w:val="24"/>
        </w:rPr>
        <w:t xml:space="preserve"> vjerovnika</w:t>
      </w:r>
      <w:r w:rsidRPr="00BE3AB7">
        <w:rPr>
          <w:rFonts w:ascii="Times New Roman" w:hAnsi="Times New Roman" w:eastAsia="Times New Roman"/>
          <w:snapToGrid w:val="false"/>
          <w:sz w:val="24"/>
          <w:szCs w:val="24"/>
        </w:rPr>
        <w:t xml:space="preserve"> RH: zastupnik</w:t>
      </w:r>
      <w:r w:rsidRPr="00BE3AB7" w:rsidR="00877B67">
        <w:rPr>
          <w:rFonts w:ascii="Times New Roman" w:hAnsi="Times New Roman" w:eastAsia="Times New Roman"/>
          <w:snapToGrid w:val="false"/>
          <w:sz w:val="24"/>
          <w:szCs w:val="24"/>
        </w:rPr>
        <w:t xml:space="preserve"> po zakonu </w:t>
      </w:r>
      <w:r w:rsidRPr="00BE3AB7">
        <w:rPr>
          <w:rFonts w:ascii="Times New Roman" w:hAnsi="Times New Roman" w:eastAsia="Times New Roman"/>
          <w:snapToGrid w:val="false"/>
          <w:sz w:val="24"/>
          <w:szCs w:val="24"/>
        </w:rPr>
        <w:t>Tomo Božić</w:t>
      </w:r>
      <w:r w:rsidRPr="00BE3AB7" w:rsidR="00877B67">
        <w:rPr>
          <w:rFonts w:ascii="Times New Roman" w:hAnsi="Times New Roman" w:eastAsia="Times New Roman"/>
          <w:snapToGrid w:val="false"/>
          <w:sz w:val="24"/>
          <w:szCs w:val="24"/>
        </w:rPr>
        <w:t>, zamjeni</w:t>
      </w:r>
      <w:r w:rsidRPr="00BE3AB7">
        <w:rPr>
          <w:rFonts w:ascii="Times New Roman" w:hAnsi="Times New Roman" w:eastAsia="Times New Roman"/>
          <w:snapToGrid w:val="false"/>
          <w:sz w:val="24"/>
          <w:szCs w:val="24"/>
        </w:rPr>
        <w:t>k</w:t>
      </w:r>
      <w:r w:rsidRPr="00BE3AB7" w:rsidR="00877B67">
        <w:rPr>
          <w:rFonts w:ascii="Times New Roman" w:hAnsi="Times New Roman" w:eastAsia="Times New Roman"/>
          <w:snapToGrid w:val="false"/>
          <w:sz w:val="24"/>
          <w:szCs w:val="24"/>
        </w:rPr>
        <w:t xml:space="preserve"> ŽDO</w:t>
      </w:r>
    </w:p>
    <w:p w:rsidRPr="00BE3AB7" w:rsidR="00BE3AB7" w:rsidP="00877B67" w:rsidRDefault="00BE3AB7">
      <w:pPr>
        <w:widowControl w:val="false"/>
        <w:spacing w:after="0" w:line="240" w:lineRule="auto"/>
        <w:jc w:val="both"/>
        <w:rPr>
          <w:rFonts w:ascii="Times New Roman" w:hAnsi="Times New Roman" w:eastAsia="Times New Roman"/>
          <w:snapToGrid w:val="false"/>
          <w:sz w:val="24"/>
          <w:szCs w:val="24"/>
        </w:rPr>
      </w:pPr>
      <w:r w:rsidRPr="00BE3AB7">
        <w:rPr>
          <w:rFonts w:ascii="Times New Roman" w:hAnsi="Times New Roman" w:eastAsia="Times New Roman"/>
          <w:snapToGrid w:val="false"/>
          <w:sz w:val="24"/>
          <w:szCs w:val="24"/>
        </w:rPr>
        <w:t xml:space="preserve">- </w:t>
      </w:r>
      <w:r w:rsidRPr="00BE3AB7">
        <w:rPr>
          <w:rFonts w:ascii="Times New Roman" w:hAnsi="Times New Roman" w:eastAsia="Times New Roman"/>
          <w:snapToGrid w:val="false"/>
          <w:sz w:val="24"/>
          <w:szCs w:val="24"/>
        </w:rPr>
        <w:tab/>
        <w:t>za razlučnog vjerovnika Franju Novaka, punomoćnik Josip Penić, odvjetnik iz Čakovca, u spis predaje punomoć</w:t>
      </w:r>
    </w:p>
    <w:p w:rsidRPr="00BE3AB7" w:rsidR="00502315" w:rsidP="00B872DE" w:rsidRDefault="00502315">
      <w:pPr>
        <w:widowControl w:val="false"/>
        <w:spacing w:after="0" w:line="240" w:lineRule="auto"/>
        <w:jc w:val="both"/>
        <w:rPr>
          <w:rFonts w:ascii="Times New Roman" w:hAnsi="Times New Roman" w:eastAsia="Times New Roman"/>
          <w:snapToGrid w:val="false"/>
          <w:sz w:val="24"/>
          <w:szCs w:val="24"/>
        </w:rPr>
      </w:pPr>
    </w:p>
    <w:p w:rsidRPr="00BE3AB7" w:rsidR="00502315" w:rsidP="00502315" w:rsidRDefault="00502315">
      <w:pPr>
        <w:widowControl w:val="false"/>
        <w:spacing w:after="0" w:line="240" w:lineRule="auto"/>
        <w:rPr>
          <w:rFonts w:ascii="Times New Roman" w:hAnsi="Times New Roman" w:eastAsia="Times New Roman"/>
          <w:snapToGrid w:val="false"/>
          <w:sz w:val="24"/>
          <w:szCs w:val="24"/>
        </w:rPr>
      </w:pPr>
      <w:r w:rsidRPr="00BE3AB7">
        <w:rPr>
          <w:rFonts w:ascii="Times New Roman" w:hAnsi="Times New Roman" w:eastAsia="Times New Roman"/>
          <w:snapToGrid w:val="false"/>
          <w:sz w:val="24"/>
          <w:szCs w:val="24"/>
        </w:rPr>
        <w:tab/>
        <w:t>Utvrđuje se da na današnjoj skupštini vjerovnika su nazočni vjerovnici sa utvrđenim tražbinama:</w:t>
      </w:r>
    </w:p>
    <w:p w:rsidRPr="00BE3AB7" w:rsidR="00502315" w:rsidP="00502315" w:rsidRDefault="00502315">
      <w:pPr>
        <w:widowControl w:val="false"/>
        <w:numPr>
          <w:ilvl w:val="0"/>
          <w:numId w:val="6"/>
        </w:numPr>
        <w:spacing w:after="0" w:line="240" w:lineRule="auto"/>
        <w:contextualSpacing/>
        <w:rPr>
          <w:rFonts w:ascii="Times New Roman" w:hAnsi="Times New Roman" w:eastAsia="Times New Roman"/>
          <w:snapToGrid w:val="false"/>
          <w:sz w:val="24"/>
          <w:szCs w:val="24"/>
        </w:rPr>
      </w:pPr>
      <w:r w:rsidRPr="00BE3AB7">
        <w:rPr>
          <w:rFonts w:ascii="Times New Roman" w:hAnsi="Times New Roman" w:eastAsia="Times New Roman"/>
          <w:snapToGrid w:val="false"/>
          <w:sz w:val="24"/>
          <w:szCs w:val="24"/>
        </w:rPr>
        <w:t xml:space="preserve">vjerovnik RH, utvrđena tražbina u iznosu od </w:t>
      </w:r>
      <w:r w:rsidRPr="00BE3AB7" w:rsidR="00BE3AB7">
        <w:rPr>
          <w:rFonts w:ascii="Times New Roman" w:hAnsi="Times New Roman" w:eastAsia="Times New Roman"/>
          <w:snapToGrid w:val="false"/>
          <w:sz w:val="24"/>
          <w:szCs w:val="24"/>
        </w:rPr>
        <w:t>1.674.997,68</w:t>
      </w:r>
      <w:r w:rsidRPr="00BE3AB7" w:rsidR="00C75065">
        <w:rPr>
          <w:rFonts w:ascii="Times New Roman" w:hAnsi="Times New Roman" w:eastAsia="Times New Roman"/>
          <w:snapToGrid w:val="false"/>
          <w:sz w:val="24"/>
          <w:szCs w:val="24"/>
        </w:rPr>
        <w:t xml:space="preserve"> </w:t>
      </w:r>
      <w:r w:rsidRPr="00BE3AB7" w:rsidR="00BE3AB7">
        <w:rPr>
          <w:rFonts w:ascii="Times New Roman" w:hAnsi="Times New Roman" w:eastAsia="Times New Roman"/>
          <w:snapToGrid w:val="false"/>
          <w:sz w:val="24"/>
          <w:szCs w:val="24"/>
        </w:rPr>
        <w:t xml:space="preserve"> kn</w:t>
      </w:r>
    </w:p>
    <w:p w:rsidR="00502315" w:rsidP="00502315" w:rsidRDefault="00502315">
      <w:pPr>
        <w:widowControl w:val="false"/>
        <w:spacing w:after="0" w:line="240" w:lineRule="auto"/>
        <w:jc w:val="both"/>
        <w:rPr>
          <w:rFonts w:ascii="Times New Roman" w:hAnsi="Times New Roman" w:eastAsia="Times New Roman"/>
          <w:snapToGrid w:val="false"/>
          <w:sz w:val="24"/>
          <w:szCs w:val="24"/>
        </w:rPr>
      </w:pPr>
    </w:p>
    <w:p w:rsidRPr="00273733" w:rsidR="00CB798C" w:rsidP="00502315" w:rsidRDefault="00CB798C">
      <w:pPr>
        <w:widowControl w:val="false"/>
        <w:spacing w:after="0" w:line="240" w:lineRule="auto"/>
        <w:jc w:val="both"/>
        <w:rPr>
          <w:rFonts w:ascii="Times New Roman" w:hAnsi="Times New Roman" w:eastAsia="Times New Roman"/>
          <w:snapToGrid w:val="false"/>
          <w:sz w:val="24"/>
          <w:szCs w:val="24"/>
        </w:rPr>
      </w:pPr>
    </w:p>
    <w:p w:rsidRPr="00273733" w:rsidR="00502315" w:rsidP="00502315" w:rsidRDefault="00502315">
      <w:pPr>
        <w:spacing w:after="0" w:line="240" w:lineRule="auto"/>
        <w:ind w:firstLine="708"/>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Današnja skupština vjerovnika sazvana je rješenjem ovoga suda od </w:t>
      </w:r>
      <w:r w:rsidR="00010B50">
        <w:rPr>
          <w:rFonts w:ascii="Times New Roman" w:hAnsi="Times New Roman" w:eastAsia="Times New Roman"/>
          <w:sz w:val="24"/>
          <w:szCs w:val="24"/>
          <w:lang w:eastAsia="hr-HR"/>
        </w:rPr>
        <w:t>18</w:t>
      </w:r>
      <w:r w:rsidRPr="00273733">
        <w:rPr>
          <w:rFonts w:ascii="Times New Roman" w:hAnsi="Times New Roman" w:eastAsia="Times New Roman"/>
          <w:sz w:val="24"/>
          <w:szCs w:val="24"/>
          <w:lang w:eastAsia="hr-HR"/>
        </w:rPr>
        <w:t xml:space="preserve">. </w:t>
      </w:r>
      <w:r w:rsidR="00010B50">
        <w:rPr>
          <w:rFonts w:ascii="Times New Roman" w:hAnsi="Times New Roman" w:eastAsia="Times New Roman"/>
          <w:sz w:val="24"/>
          <w:szCs w:val="24"/>
          <w:lang w:eastAsia="hr-HR"/>
        </w:rPr>
        <w:t>svibnja</w:t>
      </w:r>
      <w:r w:rsidRPr="00273733">
        <w:rPr>
          <w:rFonts w:ascii="Times New Roman" w:hAnsi="Times New Roman" w:eastAsia="Times New Roman"/>
          <w:sz w:val="24"/>
          <w:szCs w:val="24"/>
          <w:lang w:eastAsia="hr-HR"/>
        </w:rPr>
        <w:t xml:space="preserve"> </w:t>
      </w:r>
      <w:r w:rsidR="004639C2">
        <w:rPr>
          <w:rFonts w:ascii="Times New Roman" w:hAnsi="Times New Roman" w:eastAsia="Times New Roman"/>
          <w:sz w:val="24"/>
          <w:szCs w:val="24"/>
          <w:lang w:eastAsia="hr-HR"/>
        </w:rPr>
        <w:t>2020</w:t>
      </w:r>
      <w:r w:rsidRPr="00273733">
        <w:rPr>
          <w:rFonts w:ascii="Times New Roman" w:hAnsi="Times New Roman" w:eastAsia="Times New Roman"/>
          <w:sz w:val="24"/>
          <w:szCs w:val="24"/>
          <w:lang w:eastAsia="hr-HR"/>
        </w:rPr>
        <w:t>., poslovni broj St-</w:t>
      </w:r>
      <w:r w:rsidR="00010B50">
        <w:rPr>
          <w:rFonts w:ascii="Times New Roman" w:hAnsi="Times New Roman" w:eastAsia="Times New Roman"/>
          <w:sz w:val="24"/>
          <w:szCs w:val="24"/>
          <w:lang w:eastAsia="hr-HR"/>
        </w:rPr>
        <w:t>417</w:t>
      </w:r>
      <w:r w:rsidRPr="00273733">
        <w:rPr>
          <w:rFonts w:ascii="Times New Roman" w:hAnsi="Times New Roman" w:eastAsia="Times New Roman"/>
          <w:sz w:val="24"/>
          <w:szCs w:val="24"/>
          <w:lang w:eastAsia="hr-HR"/>
        </w:rPr>
        <w:t>/201</w:t>
      </w:r>
      <w:r w:rsidR="00CB798C">
        <w:rPr>
          <w:rFonts w:ascii="Times New Roman" w:hAnsi="Times New Roman" w:eastAsia="Times New Roman"/>
          <w:sz w:val="24"/>
          <w:szCs w:val="24"/>
          <w:lang w:eastAsia="hr-HR"/>
        </w:rPr>
        <w:t>8</w:t>
      </w:r>
      <w:r w:rsidRPr="00273733">
        <w:rPr>
          <w:rFonts w:ascii="Times New Roman" w:hAnsi="Times New Roman" w:eastAsia="Times New Roman"/>
          <w:sz w:val="24"/>
          <w:szCs w:val="24"/>
          <w:lang w:eastAsia="hr-HR"/>
        </w:rPr>
        <w:t>-</w:t>
      </w:r>
      <w:r w:rsidR="00010B50">
        <w:rPr>
          <w:rFonts w:ascii="Times New Roman" w:hAnsi="Times New Roman" w:eastAsia="Times New Roman"/>
          <w:sz w:val="24"/>
          <w:szCs w:val="24"/>
          <w:lang w:eastAsia="hr-HR"/>
        </w:rPr>
        <w:t>57</w:t>
      </w:r>
      <w:r w:rsidRPr="00273733">
        <w:rPr>
          <w:rFonts w:ascii="Times New Roman" w:hAnsi="Times New Roman" w:eastAsia="Times New Roman"/>
          <w:sz w:val="24"/>
          <w:szCs w:val="24"/>
          <w:lang w:eastAsia="hr-HR"/>
        </w:rPr>
        <w:t xml:space="preserve"> te objavljena na e-Oglasnoj ploči suda </w:t>
      </w:r>
      <w:r w:rsidR="00010B50">
        <w:rPr>
          <w:rFonts w:ascii="Times New Roman" w:hAnsi="Times New Roman" w:eastAsia="Times New Roman"/>
          <w:sz w:val="24"/>
          <w:szCs w:val="24"/>
          <w:lang w:eastAsia="hr-HR"/>
        </w:rPr>
        <w:t>18</w:t>
      </w:r>
      <w:r w:rsidRPr="00273733">
        <w:rPr>
          <w:rFonts w:ascii="Times New Roman" w:hAnsi="Times New Roman" w:eastAsia="Times New Roman"/>
          <w:sz w:val="24"/>
          <w:szCs w:val="24"/>
          <w:lang w:eastAsia="hr-HR"/>
        </w:rPr>
        <w:t xml:space="preserve">. </w:t>
      </w:r>
      <w:r w:rsidR="00010B50">
        <w:rPr>
          <w:rFonts w:ascii="Times New Roman" w:hAnsi="Times New Roman" w:eastAsia="Times New Roman"/>
          <w:sz w:val="24"/>
          <w:szCs w:val="24"/>
          <w:lang w:eastAsia="hr-HR"/>
        </w:rPr>
        <w:t>svibnja</w:t>
      </w:r>
      <w:r w:rsidRPr="00273733">
        <w:rPr>
          <w:rFonts w:ascii="Times New Roman" w:hAnsi="Times New Roman" w:eastAsia="Times New Roman"/>
          <w:sz w:val="24"/>
          <w:szCs w:val="24"/>
          <w:lang w:eastAsia="hr-HR"/>
        </w:rPr>
        <w:t xml:space="preserve"> 20</w:t>
      </w:r>
      <w:r w:rsidR="004639C2">
        <w:rPr>
          <w:rFonts w:ascii="Times New Roman" w:hAnsi="Times New Roman" w:eastAsia="Times New Roman"/>
          <w:sz w:val="24"/>
          <w:szCs w:val="24"/>
          <w:lang w:eastAsia="hr-HR"/>
        </w:rPr>
        <w:t>20</w:t>
      </w:r>
      <w:r w:rsidRPr="00273733">
        <w:rPr>
          <w:rFonts w:ascii="Times New Roman" w:hAnsi="Times New Roman" w:eastAsia="Times New Roman"/>
          <w:sz w:val="24"/>
          <w:szCs w:val="24"/>
          <w:lang w:eastAsia="hr-HR"/>
        </w:rPr>
        <w:t>. sa sljedećim dnevnim redom:</w:t>
      </w:r>
    </w:p>
    <w:p w:rsidRPr="00273733" w:rsidR="00502315" w:rsidP="00502315" w:rsidRDefault="00502315">
      <w:pPr>
        <w:spacing w:after="0" w:line="240" w:lineRule="auto"/>
        <w:jc w:val="both"/>
        <w:rPr>
          <w:rFonts w:ascii="Times New Roman" w:hAnsi="Times New Roman" w:eastAsia="Times New Roman"/>
          <w:color w:val="FF0000"/>
          <w:sz w:val="24"/>
          <w:szCs w:val="24"/>
          <w:lang w:eastAsia="hr-HR"/>
        </w:rPr>
      </w:pPr>
    </w:p>
    <w:p w:rsidR="00010B50" w:rsidP="00010B50" w:rsidRDefault="00010B50">
      <w:pPr>
        <w:numPr>
          <w:ilvl w:val="0"/>
          <w:numId w:val="7"/>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Donošenje odluke o davanju punomoći odvjetniku radi podnošenja tužbe radi pobijanja pravne radnje stečajnog dužnika. </w:t>
      </w:r>
    </w:p>
    <w:p w:rsidR="00E111EB" w:rsidP="00010B50" w:rsidRDefault="00E111EB">
      <w:pPr>
        <w:numPr>
          <w:ilvl w:val="0"/>
          <w:numId w:val="7"/>
        </w:numPr>
        <w:spacing w:after="0" w:line="240" w:lineRule="auto"/>
        <w:jc w:val="both"/>
        <w:rPr>
          <w:rFonts w:ascii="Times New Roman" w:hAnsi="Times New Roman" w:eastAsia="Times New Roman"/>
          <w:sz w:val="24"/>
          <w:szCs w:val="24"/>
          <w:lang w:eastAsia="hr-HR"/>
        </w:rPr>
      </w:pPr>
    </w:p>
    <w:p w:rsidRPr="00CB798C" w:rsidR="00CB798C" w:rsidP="00CB798C" w:rsidRDefault="00CB798C">
      <w:pPr>
        <w:numPr>
          <w:ilvl w:val="0"/>
          <w:numId w:val="7"/>
        </w:numPr>
        <w:spacing w:after="0" w:line="240" w:lineRule="auto"/>
        <w:jc w:val="both"/>
        <w:rPr>
          <w:rFonts w:ascii="Times New Roman" w:hAnsi="Times New Roman" w:eastAsia="Times New Roman"/>
          <w:sz w:val="24"/>
          <w:szCs w:val="24"/>
          <w:lang w:eastAsia="hr-HR"/>
        </w:rPr>
      </w:pPr>
      <w:r w:rsidRPr="00CB798C">
        <w:rPr>
          <w:rFonts w:ascii="Times New Roman" w:hAnsi="Times New Roman" w:eastAsia="Times New Roman"/>
          <w:sz w:val="24"/>
          <w:szCs w:val="24"/>
          <w:lang w:eastAsia="hr-HR"/>
        </w:rPr>
        <w:t>Ostalo.</w:t>
      </w:r>
    </w:p>
    <w:p w:rsidR="00BF7449" w:rsidP="00502315" w:rsidRDefault="00BF7449">
      <w:pPr>
        <w:pStyle w:val="Default"/>
      </w:pPr>
    </w:p>
    <w:p w:rsidR="00E111EB" w:rsidP="00E111EB" w:rsidRDefault="00E111EB">
      <w:pPr>
        <w:pStyle w:val="Default"/>
        <w:jc w:val="both"/>
      </w:pPr>
      <w:r>
        <w:tab/>
        <w:t xml:space="preserve">Punomoćnik razlučnog vjerovnika Franje Novaka u spis predaje podnesak te izjavljuje da bi se sa sadržajem podneska trebali upoznati stečajni upravitelj i svi ostali vjerovnici, a kako bi mogli donijeti odluke na današnjoj skupštini vjerovnika. </w:t>
      </w:r>
    </w:p>
    <w:p w:rsidR="00E111EB" w:rsidP="00E111EB" w:rsidRDefault="00E111EB">
      <w:pPr>
        <w:pStyle w:val="Default"/>
        <w:jc w:val="both"/>
      </w:pPr>
    </w:p>
    <w:p w:rsidR="00E111EB" w:rsidP="00E111EB" w:rsidRDefault="00E111EB">
      <w:pPr>
        <w:pStyle w:val="Default"/>
        <w:jc w:val="both"/>
      </w:pPr>
      <w:r>
        <w:tab/>
        <w:t>Utvrđuje se da je u spis predan podnesak razlučnog vjerovnika Franje Novaka te da se jedan primjerak uručuje stečajnom upravitelju i zastupniku po zakonu RH.</w:t>
      </w:r>
    </w:p>
    <w:p w:rsidR="00E111EB" w:rsidP="00502315" w:rsidRDefault="00E111EB">
      <w:pPr>
        <w:pStyle w:val="Default"/>
      </w:pPr>
    </w:p>
    <w:p w:rsidR="00E111EB" w:rsidP="00502315" w:rsidRDefault="00E111EB">
      <w:pPr>
        <w:pStyle w:val="Default"/>
      </w:pPr>
      <w:r>
        <w:tab/>
      </w:r>
    </w:p>
    <w:p w:rsidR="00E111EB" w:rsidP="00502315" w:rsidRDefault="00E111EB">
      <w:pPr>
        <w:pStyle w:val="Default"/>
      </w:pPr>
    </w:p>
    <w:p w:rsidR="009F6C15" w:rsidP="00502315" w:rsidRDefault="009F6C15">
      <w:pPr>
        <w:pStyle w:val="Default"/>
      </w:pPr>
    </w:p>
    <w:p w:rsidR="00E111EB" w:rsidP="00502315" w:rsidRDefault="00E111EB">
      <w:pPr>
        <w:pStyle w:val="Default"/>
      </w:pPr>
      <w:r>
        <w:lastRenderedPageBreak/>
        <w:tab/>
        <w:t xml:space="preserve">Sud donosi </w:t>
      </w:r>
    </w:p>
    <w:p w:rsidR="00E111EB" w:rsidP="00502315" w:rsidRDefault="00E111EB">
      <w:pPr>
        <w:pStyle w:val="Default"/>
      </w:pPr>
    </w:p>
    <w:p w:rsidR="00E111EB" w:rsidP="00E111EB" w:rsidRDefault="00E111EB">
      <w:pPr>
        <w:pStyle w:val="Default"/>
        <w:jc w:val="center"/>
      </w:pPr>
      <w:r>
        <w:t>z a k lj u č a k</w:t>
      </w:r>
    </w:p>
    <w:p w:rsidR="00E111EB" w:rsidP="00502315" w:rsidRDefault="00E111EB">
      <w:pPr>
        <w:pStyle w:val="Default"/>
      </w:pPr>
    </w:p>
    <w:p w:rsidR="00E111EB" w:rsidP="00502315" w:rsidRDefault="00E111EB">
      <w:pPr>
        <w:pStyle w:val="Default"/>
      </w:pPr>
      <w:r>
        <w:tab/>
        <w:t>U 12,40 sati određuje se pauza, a skupština vjerovnika nastaviti će se u 12,50 sati.</w:t>
      </w:r>
    </w:p>
    <w:p w:rsidR="00E111EB" w:rsidP="00502315" w:rsidRDefault="00E111EB">
      <w:pPr>
        <w:pStyle w:val="Default"/>
      </w:pPr>
    </w:p>
    <w:p w:rsidRPr="00273733" w:rsidR="00E111EB" w:rsidP="00502315" w:rsidRDefault="00E111EB">
      <w:pPr>
        <w:pStyle w:val="Default"/>
      </w:pPr>
    </w:p>
    <w:p w:rsidR="00E111EB" w:rsidP="00502315" w:rsidRDefault="00B46354">
      <w:pPr>
        <w:spacing w:after="0" w:line="240" w:lineRule="auto"/>
        <w:jc w:val="both"/>
        <w:rPr>
          <w:rFonts w:ascii="Times New Roman" w:hAnsi="Times New Roman" w:eastAsia="Times New Roman"/>
          <w:snapToGrid w:val="false"/>
          <w:sz w:val="24"/>
          <w:szCs w:val="24"/>
        </w:rPr>
      </w:pPr>
      <w:r w:rsidRPr="002371B5">
        <w:rPr>
          <w:rFonts w:ascii="Times New Roman" w:hAnsi="Times New Roman" w:eastAsia="Times New Roman"/>
          <w:snapToGrid w:val="false"/>
          <w:sz w:val="24"/>
          <w:szCs w:val="24"/>
        </w:rPr>
        <w:tab/>
      </w:r>
      <w:r w:rsidR="009F6C15">
        <w:rPr>
          <w:rFonts w:ascii="Times New Roman" w:hAnsi="Times New Roman" w:eastAsia="Times New Roman"/>
          <w:snapToGrid w:val="false"/>
          <w:sz w:val="24"/>
          <w:szCs w:val="24"/>
        </w:rPr>
        <w:t>Utvrđuje se da se u 12,50 nastavlja skupština vjerovnika te da su na ročištu prisutne sve osobe koje su bile prisutne i prije određivanja pauze.</w:t>
      </w:r>
    </w:p>
    <w:p w:rsidR="009F6C15" w:rsidP="00502315" w:rsidRDefault="009F6C15">
      <w:pPr>
        <w:spacing w:after="0" w:line="240" w:lineRule="auto"/>
        <w:jc w:val="both"/>
        <w:rPr>
          <w:rFonts w:ascii="Times New Roman" w:hAnsi="Times New Roman" w:eastAsia="Times New Roman"/>
          <w:snapToGrid w:val="false"/>
          <w:sz w:val="24"/>
          <w:szCs w:val="24"/>
        </w:rPr>
      </w:pPr>
    </w:p>
    <w:p w:rsidR="009F6C15" w:rsidP="00502315" w:rsidRDefault="009F6C15">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 xml:space="preserve">Punomoćnik razlučnog vjerovnika ističe da smatra da razlučni vjerovnik Franjo Novak na današnjoj skupštini vjerovnika ima pravo glasa i to sa iznosom tražbine od </w:t>
      </w:r>
      <w:r w:rsidR="009E28A8">
        <w:rPr>
          <w:rFonts w:ascii="Times New Roman" w:hAnsi="Times New Roman" w:eastAsia="Times New Roman"/>
          <w:snapToGrid w:val="false"/>
          <w:sz w:val="24"/>
          <w:szCs w:val="24"/>
        </w:rPr>
        <w:t xml:space="preserve">2.156.270,35 kn, a to iz razloga što razlučni vjerovnik ima ovršnu ispravu i to Sporazum o osnivanju osiguranja novčane tražbine prijenosom prava vlasništva na nekretninama sklopljen 18. listopada 2018. između Novak Franje kao predlagatelja osiguranja i društva Nostro d.o.o. kao protivnika osiguranja. </w:t>
      </w:r>
    </w:p>
    <w:p w:rsidR="009E28A8" w:rsidP="00502315" w:rsidRDefault="009E28A8">
      <w:pPr>
        <w:spacing w:after="0" w:line="240" w:lineRule="auto"/>
        <w:jc w:val="both"/>
        <w:rPr>
          <w:rFonts w:ascii="Times New Roman" w:hAnsi="Times New Roman" w:eastAsia="Times New Roman"/>
          <w:snapToGrid w:val="false"/>
          <w:sz w:val="24"/>
          <w:szCs w:val="24"/>
        </w:rPr>
      </w:pPr>
    </w:p>
    <w:p w:rsidR="009E28A8" w:rsidP="00502315" w:rsidRDefault="009E28A8">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Sud donosi</w:t>
      </w:r>
    </w:p>
    <w:p w:rsidR="009E28A8" w:rsidP="009E28A8" w:rsidRDefault="009E28A8">
      <w:pPr>
        <w:spacing w:after="0" w:line="240" w:lineRule="auto"/>
        <w:jc w:val="center"/>
        <w:rPr>
          <w:rFonts w:ascii="Times New Roman" w:hAnsi="Times New Roman" w:eastAsia="Times New Roman"/>
          <w:snapToGrid w:val="false"/>
          <w:sz w:val="24"/>
          <w:szCs w:val="24"/>
        </w:rPr>
      </w:pPr>
      <w:r>
        <w:rPr>
          <w:rFonts w:ascii="Times New Roman" w:hAnsi="Times New Roman" w:eastAsia="Times New Roman"/>
          <w:snapToGrid w:val="false"/>
          <w:sz w:val="24"/>
          <w:szCs w:val="24"/>
        </w:rPr>
        <w:t>z a k lj u č a k</w:t>
      </w:r>
    </w:p>
    <w:p w:rsidR="009E28A8" w:rsidP="00502315" w:rsidRDefault="009E28A8">
      <w:pPr>
        <w:spacing w:after="0" w:line="240" w:lineRule="auto"/>
        <w:jc w:val="both"/>
        <w:rPr>
          <w:rFonts w:ascii="Times New Roman" w:hAnsi="Times New Roman" w:eastAsia="Times New Roman"/>
          <w:snapToGrid w:val="false"/>
          <w:sz w:val="24"/>
          <w:szCs w:val="24"/>
        </w:rPr>
      </w:pPr>
    </w:p>
    <w:p w:rsidR="009E28A8" w:rsidP="00502315" w:rsidRDefault="009E28A8">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 xml:space="preserve">Utvrđuje se da razlučni vjerovnik Franjo Novak nema pravo glasa na današnjoj skupštini vjerovnika. </w:t>
      </w:r>
    </w:p>
    <w:p w:rsidR="009F6C15" w:rsidP="00502315" w:rsidRDefault="009F6C15">
      <w:pPr>
        <w:spacing w:after="0" w:line="240" w:lineRule="auto"/>
        <w:jc w:val="both"/>
        <w:rPr>
          <w:rFonts w:ascii="Times New Roman" w:hAnsi="Times New Roman" w:eastAsia="Times New Roman"/>
          <w:snapToGrid w:val="false"/>
          <w:sz w:val="24"/>
          <w:szCs w:val="24"/>
        </w:rPr>
      </w:pPr>
    </w:p>
    <w:p w:rsidRPr="009E28A8" w:rsidR="00502315" w:rsidP="00502315" w:rsidRDefault="009E28A8">
      <w:pPr>
        <w:spacing w:after="0" w:line="240" w:lineRule="auto"/>
        <w:jc w:val="both"/>
        <w:rPr>
          <w:rFonts w:ascii="Times New Roman" w:hAnsi="Times New Roman" w:eastAsia="Times New Roman"/>
          <w:snapToGrid w:val="false"/>
          <w:sz w:val="24"/>
          <w:szCs w:val="24"/>
        </w:rPr>
      </w:pPr>
      <w:r w:rsidRPr="009E28A8">
        <w:rPr>
          <w:rFonts w:ascii="Times New Roman" w:hAnsi="Times New Roman" w:eastAsia="Times New Roman"/>
          <w:snapToGrid w:val="false"/>
          <w:sz w:val="24"/>
          <w:szCs w:val="24"/>
        </w:rPr>
        <w:tab/>
      </w:r>
      <w:r w:rsidRPr="009E28A8" w:rsidR="00B46354">
        <w:rPr>
          <w:rFonts w:ascii="Times New Roman" w:hAnsi="Times New Roman" w:eastAsia="Times New Roman"/>
          <w:snapToGrid w:val="false"/>
          <w:sz w:val="24"/>
          <w:szCs w:val="24"/>
        </w:rPr>
        <w:t xml:space="preserve">Utvrđuje se da su na današnjoj glavnoj skupštini prisutni vjerovnici sa ukupnim iznosom utvrđenih tražbina od </w:t>
      </w:r>
      <w:r w:rsidRPr="009E28A8">
        <w:rPr>
          <w:rFonts w:ascii="Times New Roman" w:hAnsi="Times New Roman" w:eastAsia="Times New Roman"/>
          <w:snapToGrid w:val="false"/>
          <w:sz w:val="24"/>
          <w:szCs w:val="24"/>
        </w:rPr>
        <w:t>1.674.997,68</w:t>
      </w:r>
      <w:r w:rsidRPr="009E28A8" w:rsidR="002371B5">
        <w:rPr>
          <w:rFonts w:ascii="Times New Roman" w:hAnsi="Times New Roman" w:eastAsia="Times New Roman"/>
          <w:snapToGrid w:val="false"/>
          <w:sz w:val="24"/>
          <w:szCs w:val="24"/>
        </w:rPr>
        <w:t xml:space="preserve"> </w:t>
      </w:r>
      <w:r w:rsidRPr="009E28A8" w:rsidR="00BF7449">
        <w:rPr>
          <w:rFonts w:ascii="Times New Roman" w:hAnsi="Times New Roman" w:eastAsia="Times New Roman"/>
          <w:snapToGrid w:val="false"/>
          <w:sz w:val="24"/>
          <w:szCs w:val="24"/>
        </w:rPr>
        <w:t>kn.</w:t>
      </w:r>
    </w:p>
    <w:p w:rsidRPr="00273733" w:rsidR="00B46354" w:rsidP="00502315" w:rsidRDefault="00B46354">
      <w:pPr>
        <w:spacing w:after="0" w:line="240" w:lineRule="auto"/>
        <w:jc w:val="both"/>
        <w:rPr>
          <w:rFonts w:ascii="Times New Roman" w:hAnsi="Times New Roman" w:eastAsia="Times New Roman"/>
          <w:snapToGrid w:val="false"/>
          <w:color w:val="FF0000"/>
          <w:sz w:val="24"/>
          <w:szCs w:val="24"/>
        </w:rPr>
      </w:pPr>
    </w:p>
    <w:p w:rsidRPr="00D62F2B" w:rsidR="004639C2" w:rsidP="00502315" w:rsidRDefault="00502315">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 xml:space="preserve">Utvrđuje se da stečajni upravitelj ukratko </w:t>
      </w:r>
      <w:r w:rsidRPr="00D62F2B" w:rsidR="00BF7449">
        <w:rPr>
          <w:rFonts w:ascii="Times New Roman" w:hAnsi="Times New Roman" w:eastAsia="Times New Roman"/>
          <w:sz w:val="24"/>
          <w:szCs w:val="24"/>
          <w:lang w:eastAsia="hr-HR"/>
        </w:rPr>
        <w:t xml:space="preserve">obrazlaže </w:t>
      </w:r>
      <w:r w:rsidRPr="00D62F2B" w:rsidR="005A76A2">
        <w:rPr>
          <w:rFonts w:ascii="Times New Roman" w:hAnsi="Times New Roman" w:eastAsia="Times New Roman"/>
          <w:sz w:val="24"/>
          <w:szCs w:val="24"/>
          <w:lang w:eastAsia="hr-HR"/>
        </w:rPr>
        <w:t>prijedloge svojih odluka naznačenih u podnesku kojeg je sud zaprimio 1. lipnja 2020.</w:t>
      </w:r>
    </w:p>
    <w:p w:rsidRPr="00D62F2B" w:rsidR="002371B5" w:rsidP="00502315" w:rsidRDefault="002371B5">
      <w:pPr>
        <w:spacing w:after="0" w:line="240" w:lineRule="auto"/>
        <w:jc w:val="both"/>
        <w:rPr>
          <w:rFonts w:ascii="Times New Roman" w:hAnsi="Times New Roman" w:eastAsia="Times New Roman"/>
          <w:sz w:val="24"/>
          <w:szCs w:val="24"/>
          <w:lang w:eastAsia="hr-HR"/>
        </w:rPr>
      </w:pPr>
    </w:p>
    <w:p w:rsidRPr="00D62F2B" w:rsidR="007475A7" w:rsidP="007475A7" w:rsidRDefault="002371B5">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r>
      <w:r w:rsidRPr="00D62F2B" w:rsidR="007475A7">
        <w:rPr>
          <w:rFonts w:ascii="Times New Roman" w:hAnsi="Times New Roman" w:eastAsia="Times New Roman"/>
          <w:sz w:val="24"/>
          <w:szCs w:val="24"/>
          <w:lang w:eastAsia="hr-HR"/>
        </w:rPr>
        <w:t xml:space="preserve">Stečajni upravitelj predlaže vjerovnicima da na ovom ročištu donesu slijedeće: </w:t>
      </w:r>
    </w:p>
    <w:p w:rsidRPr="00D62F2B" w:rsidR="007475A7" w:rsidP="007475A7" w:rsidRDefault="007475A7">
      <w:pPr>
        <w:spacing w:after="0" w:line="240" w:lineRule="auto"/>
        <w:jc w:val="both"/>
        <w:rPr>
          <w:rFonts w:ascii="Times New Roman" w:hAnsi="Times New Roman" w:eastAsia="Times New Roman"/>
          <w:sz w:val="24"/>
          <w:szCs w:val="24"/>
          <w:lang w:eastAsia="hr-HR"/>
        </w:rPr>
      </w:pPr>
    </w:p>
    <w:p w:rsidRPr="00D62F2B" w:rsidR="004639C2" w:rsidP="007475A7" w:rsidRDefault="007475A7">
      <w:pPr>
        <w:spacing w:after="0" w:line="240" w:lineRule="auto"/>
        <w:jc w:val="center"/>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O D L U K E</w:t>
      </w:r>
    </w:p>
    <w:p w:rsidRPr="00D62F2B" w:rsidR="002371B5" w:rsidP="00502315" w:rsidRDefault="002371B5">
      <w:pPr>
        <w:spacing w:after="0" w:line="240" w:lineRule="auto"/>
        <w:jc w:val="both"/>
        <w:rPr>
          <w:rFonts w:ascii="Times New Roman" w:hAnsi="Times New Roman" w:eastAsia="Times New Roman"/>
          <w:sz w:val="24"/>
          <w:szCs w:val="24"/>
          <w:lang w:eastAsia="hr-HR"/>
        </w:rPr>
      </w:pPr>
    </w:p>
    <w:p w:rsidRPr="00D62F2B" w:rsidR="007475A7" w:rsidP="009E28A8" w:rsidRDefault="00D16B1D">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r>
      <w:r w:rsidRPr="00D62F2B" w:rsidR="007475A7">
        <w:rPr>
          <w:rFonts w:ascii="Times New Roman" w:hAnsi="Times New Roman" w:eastAsia="Times New Roman"/>
          <w:sz w:val="24"/>
          <w:szCs w:val="24"/>
          <w:lang w:eastAsia="hr-HR"/>
        </w:rPr>
        <w:t>I. Prihvaća se izvješće stečajnog upravitelja</w:t>
      </w:r>
    </w:p>
    <w:p w:rsidRPr="00D62F2B" w:rsidR="009E28A8" w:rsidP="009E28A8" w:rsidRDefault="009E28A8">
      <w:pPr>
        <w:spacing w:after="0" w:line="240" w:lineRule="auto"/>
        <w:jc w:val="both"/>
        <w:rPr>
          <w:rFonts w:ascii="Times New Roman" w:hAnsi="Times New Roman" w:eastAsia="Times New Roman"/>
          <w:sz w:val="24"/>
          <w:szCs w:val="24"/>
          <w:lang w:eastAsia="hr-HR"/>
        </w:rPr>
      </w:pP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II. Odobrava se stečajnom upravitelju angažiranje odvjetnika u parnici radi pobijanja pravne radnje sklapanja Sporazuma o osnivanju osiguranja novčane tražbine prijenosom prava vlasništva na nekretninama koji je solemniziran po javnom bilježniku Ivanu Kvakanu iz</w:t>
      </w: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Čakovca pod poslovnim brojem Ov-4828/2018 dana 31. listopada 2018. – protiv Franje</w:t>
      </w:r>
      <w:r w:rsidRPr="00D62F2B" w:rsidR="009E28A8">
        <w:rPr>
          <w:rFonts w:ascii="Times New Roman" w:hAnsi="Times New Roman" w:eastAsia="Times New Roman"/>
          <w:sz w:val="24"/>
          <w:szCs w:val="24"/>
          <w:lang w:eastAsia="hr-HR"/>
        </w:rPr>
        <w:t xml:space="preserve"> </w:t>
      </w:r>
      <w:r w:rsidRPr="00D62F2B">
        <w:rPr>
          <w:rFonts w:ascii="Times New Roman" w:hAnsi="Times New Roman" w:eastAsia="Times New Roman"/>
          <w:sz w:val="24"/>
          <w:szCs w:val="24"/>
          <w:lang w:eastAsia="hr-HR"/>
        </w:rPr>
        <w:t>Novaka iz Slemenica 23, OIB:01415722381.</w:t>
      </w:r>
    </w:p>
    <w:p w:rsidRPr="00D62F2B" w:rsidR="009E28A8" w:rsidP="009E28A8" w:rsidRDefault="009E28A8">
      <w:pPr>
        <w:spacing w:after="0" w:line="240" w:lineRule="auto"/>
        <w:jc w:val="both"/>
        <w:rPr>
          <w:rFonts w:ascii="Times New Roman" w:hAnsi="Times New Roman" w:eastAsia="Times New Roman"/>
          <w:sz w:val="24"/>
          <w:szCs w:val="24"/>
          <w:lang w:eastAsia="hr-HR"/>
        </w:rPr>
      </w:pP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III. Odobrava se stečajnom upravitelju sklapanje ugovora o zastupanju sa angažiranim</w:t>
      </w: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odvjetnikom uz ugovaranje plaćanja odvjetničke nagrade u visini od 15% od ostvarenog</w:t>
      </w:r>
      <w:r w:rsidRPr="00D62F2B" w:rsidR="009E28A8">
        <w:rPr>
          <w:rFonts w:ascii="Times New Roman" w:hAnsi="Times New Roman" w:eastAsia="Times New Roman"/>
          <w:sz w:val="24"/>
          <w:szCs w:val="24"/>
          <w:lang w:eastAsia="hr-HR"/>
        </w:rPr>
        <w:t xml:space="preserve"> </w:t>
      </w:r>
      <w:r w:rsidRPr="00D62F2B">
        <w:rPr>
          <w:rFonts w:ascii="Times New Roman" w:hAnsi="Times New Roman" w:eastAsia="Times New Roman"/>
          <w:sz w:val="24"/>
          <w:szCs w:val="24"/>
          <w:lang w:eastAsia="hr-HR"/>
        </w:rPr>
        <w:t>utrška za nekretninu kčbr 803/6 suvlasnički dio 86/267 Etažno vlasništvo E – 2 u naravi</w:t>
      </w:r>
      <w:r w:rsidRPr="00D62F2B" w:rsidR="009E28A8">
        <w:rPr>
          <w:rFonts w:ascii="Times New Roman" w:hAnsi="Times New Roman" w:eastAsia="Times New Roman"/>
          <w:sz w:val="24"/>
          <w:szCs w:val="24"/>
          <w:lang w:eastAsia="hr-HR"/>
        </w:rPr>
        <w:t xml:space="preserve"> </w:t>
      </w:r>
      <w:r w:rsidRPr="00D62F2B">
        <w:rPr>
          <w:rFonts w:ascii="Times New Roman" w:hAnsi="Times New Roman" w:eastAsia="Times New Roman"/>
          <w:sz w:val="24"/>
          <w:szCs w:val="24"/>
          <w:lang w:eastAsia="hr-HR"/>
        </w:rPr>
        <w:t>stambena jedinica SJ 2 netto površine 85,87 m2 sa kojom je povezano etažno vlasništvo vrta</w:t>
      </w: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površine 8,16 m2 i parkirno mjesto P2 površine 39,14 m2 i naknadu dosuđenog troška uz</w:t>
      </w:r>
    </w:p>
    <w:p w:rsidRPr="00D62F2B" w:rsidR="007475A7" w:rsidP="009E28A8" w:rsidRDefault="007475A7">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davanje ovlasti odvjetniku da dosuđeni trošak naplati izravno od protivne strane.</w:t>
      </w:r>
    </w:p>
    <w:p w:rsidRPr="00D62F2B" w:rsidR="007475A7" w:rsidP="00502315"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lastRenderedPageBreak/>
        <w:tab/>
        <w:t>Prisutni zastupnik po zakonu vjerovnika RH izjavljuje da je vjerovnik RH suglasna sa prijedlogom stečajnog upravitelja vezano za točke I</w:t>
      </w:r>
      <w:r w:rsidR="006F54FC">
        <w:rPr>
          <w:rFonts w:ascii="Times New Roman" w:hAnsi="Times New Roman" w:eastAsia="Times New Roman"/>
          <w:sz w:val="24"/>
          <w:szCs w:val="24"/>
          <w:lang w:eastAsia="hr-HR"/>
        </w:rPr>
        <w:t>.</w:t>
      </w:r>
      <w:r w:rsidRPr="00D62F2B">
        <w:rPr>
          <w:rFonts w:ascii="Times New Roman" w:hAnsi="Times New Roman" w:eastAsia="Times New Roman"/>
          <w:sz w:val="24"/>
          <w:szCs w:val="24"/>
          <w:lang w:eastAsia="hr-HR"/>
        </w:rPr>
        <w:t xml:space="preserve"> i II</w:t>
      </w:r>
      <w:r w:rsidR="006F54FC">
        <w:rPr>
          <w:rFonts w:ascii="Times New Roman" w:hAnsi="Times New Roman" w:eastAsia="Times New Roman"/>
          <w:sz w:val="24"/>
          <w:szCs w:val="24"/>
          <w:lang w:eastAsia="hr-HR"/>
        </w:rPr>
        <w:t>.</w:t>
      </w:r>
      <w:r w:rsidRPr="00D62F2B">
        <w:rPr>
          <w:rFonts w:ascii="Times New Roman" w:hAnsi="Times New Roman" w:eastAsia="Times New Roman"/>
          <w:sz w:val="24"/>
          <w:szCs w:val="24"/>
          <w:lang w:eastAsia="hr-HR"/>
        </w:rPr>
        <w:t xml:space="preserve"> predložene odluke te vjerovnika RH glasa "ZA" navedene odluke.</w:t>
      </w:r>
    </w:p>
    <w:p w:rsidRPr="00D62F2B" w:rsidR="00183EE3" w:rsidP="00502315" w:rsidRDefault="00183EE3">
      <w:pPr>
        <w:spacing w:after="0" w:line="240" w:lineRule="auto"/>
        <w:jc w:val="both"/>
        <w:rPr>
          <w:rFonts w:ascii="Times New Roman" w:hAnsi="Times New Roman" w:eastAsia="Times New Roman"/>
          <w:sz w:val="24"/>
          <w:szCs w:val="24"/>
          <w:lang w:eastAsia="hr-HR"/>
        </w:rPr>
      </w:pPr>
    </w:p>
    <w:p w:rsidR="00183EE3" w:rsidP="00502315"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Vezano za prijedlog odluke pod brojem III</w:t>
      </w:r>
      <w:r w:rsidR="006F54FC">
        <w:rPr>
          <w:rFonts w:ascii="Times New Roman" w:hAnsi="Times New Roman" w:eastAsia="Times New Roman"/>
          <w:sz w:val="24"/>
          <w:szCs w:val="24"/>
          <w:lang w:eastAsia="hr-HR"/>
        </w:rPr>
        <w:t>.</w:t>
      </w:r>
      <w:r w:rsidRPr="00D62F2B">
        <w:rPr>
          <w:rFonts w:ascii="Times New Roman" w:hAnsi="Times New Roman" w:eastAsia="Times New Roman"/>
          <w:sz w:val="24"/>
          <w:szCs w:val="24"/>
          <w:lang w:eastAsia="hr-HR"/>
        </w:rPr>
        <w:t xml:space="preserve"> zastupnik po zakonu vjerovnika RH izjavljuje da nije suglasan sa prijedlogom stečajnog upravitelja već predlaže da se na današnjoj skupštini donese odluka prema kojoj će se angažiranom odvjetniku troškovi plaćati prema uspjehu u sporu ili prema odvjetničkoj tarifi. Stoga na današnjem ročištu predlaže donijeti slijedeću </w:t>
      </w:r>
    </w:p>
    <w:p w:rsidRPr="00D62F2B" w:rsidR="00876CBF" w:rsidP="00502315" w:rsidRDefault="00876CBF">
      <w:pPr>
        <w:spacing w:after="0" w:line="240" w:lineRule="auto"/>
        <w:jc w:val="both"/>
        <w:rPr>
          <w:rFonts w:ascii="Times New Roman" w:hAnsi="Times New Roman" w:eastAsia="Times New Roman"/>
          <w:sz w:val="24"/>
          <w:szCs w:val="24"/>
          <w:lang w:eastAsia="hr-HR"/>
        </w:rPr>
      </w:pPr>
    </w:p>
    <w:p w:rsidR="00183EE3" w:rsidP="00183EE3" w:rsidRDefault="00183EE3">
      <w:pPr>
        <w:spacing w:after="0" w:line="240" w:lineRule="auto"/>
        <w:jc w:val="center"/>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ODLUKU</w:t>
      </w:r>
    </w:p>
    <w:p w:rsidRPr="00D62F2B" w:rsidR="00876CBF" w:rsidP="00183EE3" w:rsidRDefault="00876CBF">
      <w:pPr>
        <w:spacing w:after="0" w:line="240" w:lineRule="auto"/>
        <w:jc w:val="center"/>
        <w:rPr>
          <w:rFonts w:ascii="Times New Roman" w:hAnsi="Times New Roman" w:eastAsia="Times New Roman"/>
          <w:sz w:val="24"/>
          <w:szCs w:val="24"/>
          <w:lang w:eastAsia="hr-HR"/>
        </w:rPr>
      </w:pPr>
    </w:p>
    <w:p w:rsidRPr="00D62F2B" w:rsidR="00183EE3" w:rsidP="00183EE3" w:rsidRDefault="00183EE3">
      <w:pPr>
        <w:spacing w:after="0" w:line="240" w:lineRule="auto"/>
        <w:jc w:val="center"/>
        <w:rPr>
          <w:rFonts w:ascii="Times New Roman" w:hAnsi="Times New Roman" w:eastAsia="Times New Roman"/>
          <w:sz w:val="24"/>
          <w:szCs w:val="24"/>
          <w:lang w:eastAsia="hr-HR"/>
        </w:rPr>
      </w:pPr>
    </w:p>
    <w:p w:rsidRPr="00D62F2B" w:rsidR="00183EE3" w:rsidP="00183EE3"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Odobrava se stečajnom upravitelju sklapanje ugovora o zastupanju sa angažiranim</w:t>
      </w:r>
    </w:p>
    <w:p w:rsidRPr="00D62F2B" w:rsidR="00183EE3" w:rsidP="00183EE3"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odvjetnikom uz ugovaranje plaćanja odvjetničke nagrade u visini od 15% od ostvarenog utrška za nekretninu kčbr 803/6 suvlasnički dio 86/267 Etažno vlasništvo E – 2 u naravi stambena jedinica SJ 2 netto površine 85,87 m2 sa kojom je povezano etažno vlasništvo vrta</w:t>
      </w:r>
    </w:p>
    <w:p w:rsidRPr="00D62F2B" w:rsidR="00183EE3" w:rsidP="00A873F1"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površine 8,16 m2 i parkirno mjesto P2 površine 39,14 m2 ili naknadu dosuđenog troška prema odvjetničkoj tarifi za svaku pojedinu radnju</w:t>
      </w:r>
      <w:r w:rsidRPr="00D62F2B" w:rsidR="00A873F1">
        <w:rPr>
          <w:rFonts w:ascii="Times New Roman" w:hAnsi="Times New Roman" w:eastAsia="Times New Roman"/>
          <w:sz w:val="24"/>
          <w:szCs w:val="24"/>
          <w:lang w:eastAsia="hr-HR"/>
        </w:rPr>
        <w:t xml:space="preserve"> uz davanje ovlasti odvjetniku da dosuđeni trošak naplati izravno od protivne strane.</w:t>
      </w:r>
    </w:p>
    <w:p w:rsidRPr="00D62F2B" w:rsidR="00A873F1" w:rsidP="00A873F1" w:rsidRDefault="00A873F1">
      <w:pPr>
        <w:spacing w:after="0" w:line="240" w:lineRule="auto"/>
        <w:jc w:val="both"/>
        <w:rPr>
          <w:rFonts w:ascii="Times New Roman" w:hAnsi="Times New Roman" w:eastAsia="Times New Roman"/>
          <w:sz w:val="24"/>
          <w:szCs w:val="24"/>
          <w:lang w:eastAsia="hr-HR"/>
        </w:rPr>
      </w:pPr>
    </w:p>
    <w:p w:rsidRPr="00D62F2B" w:rsidR="00A873F1" w:rsidP="00A873F1" w:rsidRDefault="00A873F1">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t>Utvrđuje se da je zastupnik po zakonu RH izjavio da vjerovnik RH glasa "ZA" prednju odluku.</w:t>
      </w:r>
    </w:p>
    <w:p w:rsidRPr="00D62F2B" w:rsidR="00183EE3" w:rsidP="00183EE3" w:rsidRDefault="00183EE3">
      <w:pPr>
        <w:spacing w:after="0" w:line="240" w:lineRule="auto"/>
        <w:jc w:val="center"/>
        <w:rPr>
          <w:rFonts w:ascii="Times New Roman" w:hAnsi="Times New Roman" w:eastAsia="Times New Roman"/>
          <w:sz w:val="24"/>
          <w:szCs w:val="24"/>
          <w:lang w:eastAsia="hr-HR"/>
        </w:rPr>
      </w:pPr>
    </w:p>
    <w:p w:rsidRPr="00D62F2B" w:rsidR="00183EE3" w:rsidP="00183EE3" w:rsidRDefault="00183EE3">
      <w:pPr>
        <w:spacing w:after="0" w:line="240" w:lineRule="auto"/>
        <w:jc w:val="center"/>
        <w:rPr>
          <w:rFonts w:ascii="Times New Roman" w:hAnsi="Times New Roman" w:eastAsia="Times New Roman"/>
          <w:sz w:val="24"/>
          <w:szCs w:val="24"/>
          <w:lang w:eastAsia="hr-HR"/>
        </w:rPr>
      </w:pPr>
    </w:p>
    <w:p w:rsidRPr="00D62F2B" w:rsidR="00183EE3" w:rsidP="00502315" w:rsidRDefault="006F54FC">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Stečajni upravitelj izjavljuje da nekretnina upisana u z.k. uložak 2020, k.o. Tribunj, čest.br. 803/6, etaža 2, još uvijek nije u posjedu stečajnog upravitelja. Navodi da će sačekati protek žalbenog roka u postupku broj Z-4834/2020, kod Općinskog suda u Šibeniku, z.k. odjel u Šibeniku, te će po proteku roka tražiti predaju u posjed nekretnine. Ako nekretnina dobrovoljno ne bi bila predana u posjed stečajnom upravitelju, dostavit će odgovarajući prijedlog sudu vezano za to pitanje. </w:t>
      </w:r>
    </w:p>
    <w:p w:rsidRPr="00D62F2B" w:rsidR="007475A7" w:rsidP="00502315" w:rsidRDefault="00183EE3">
      <w:pPr>
        <w:spacing w:after="0" w:line="240" w:lineRule="auto"/>
        <w:jc w:val="both"/>
        <w:rPr>
          <w:rFonts w:ascii="Times New Roman" w:hAnsi="Times New Roman" w:eastAsia="Times New Roman"/>
          <w:sz w:val="24"/>
          <w:szCs w:val="24"/>
          <w:lang w:eastAsia="hr-HR"/>
        </w:rPr>
      </w:pPr>
      <w:r w:rsidRPr="00D62F2B">
        <w:rPr>
          <w:rFonts w:ascii="Times New Roman" w:hAnsi="Times New Roman" w:eastAsia="Times New Roman"/>
          <w:sz w:val="24"/>
          <w:szCs w:val="24"/>
          <w:lang w:eastAsia="hr-HR"/>
        </w:rPr>
        <w:tab/>
      </w:r>
    </w:p>
    <w:p w:rsidR="00AC110A" w:rsidP="00D62F2B" w:rsidRDefault="00AC110A">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današnjoj skupštini vjerovnika donesene slijedeće:</w:t>
      </w:r>
    </w:p>
    <w:p w:rsidR="00AC110A" w:rsidP="00D62F2B" w:rsidRDefault="00AC110A">
      <w:pPr>
        <w:spacing w:after="0" w:line="240" w:lineRule="auto"/>
        <w:jc w:val="both"/>
        <w:rPr>
          <w:rFonts w:ascii="Times New Roman" w:hAnsi="Times New Roman" w:eastAsia="Times New Roman"/>
          <w:sz w:val="24"/>
          <w:szCs w:val="24"/>
          <w:lang w:eastAsia="hr-HR"/>
        </w:rPr>
      </w:pPr>
    </w:p>
    <w:p w:rsidR="00876CBF" w:rsidP="00D62F2B" w:rsidRDefault="00876CBF">
      <w:pPr>
        <w:spacing w:after="0" w:line="240" w:lineRule="auto"/>
        <w:jc w:val="both"/>
        <w:rPr>
          <w:rFonts w:ascii="Times New Roman" w:hAnsi="Times New Roman" w:eastAsia="Times New Roman"/>
          <w:sz w:val="24"/>
          <w:szCs w:val="24"/>
          <w:lang w:eastAsia="hr-HR"/>
        </w:rPr>
      </w:pPr>
    </w:p>
    <w:p w:rsidR="00F8416C" w:rsidP="00AC110A" w:rsidRDefault="00AC110A">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ODLUKE</w:t>
      </w:r>
    </w:p>
    <w:p w:rsidRPr="00D62F2B" w:rsidR="00876CBF" w:rsidP="00AC110A" w:rsidRDefault="00876CBF">
      <w:pPr>
        <w:spacing w:after="0" w:line="240" w:lineRule="auto"/>
        <w:jc w:val="center"/>
        <w:rPr>
          <w:rFonts w:ascii="Times New Roman" w:hAnsi="Times New Roman" w:eastAsia="Times New Roman"/>
          <w:sz w:val="24"/>
          <w:szCs w:val="24"/>
          <w:lang w:eastAsia="hr-HR"/>
        </w:rPr>
      </w:pPr>
    </w:p>
    <w:p w:rsidRPr="00D62F2B" w:rsidR="00F8416C" w:rsidP="00F8416C" w:rsidRDefault="00F8416C">
      <w:pPr>
        <w:spacing w:after="0" w:line="240" w:lineRule="auto"/>
        <w:jc w:val="both"/>
        <w:rPr>
          <w:rFonts w:ascii="Times New Roman" w:hAnsi="Times New Roman" w:eastAsia="Times New Roman"/>
          <w:sz w:val="24"/>
          <w:szCs w:val="24"/>
          <w:lang w:eastAsia="hr-HR"/>
        </w:rPr>
      </w:pPr>
    </w:p>
    <w:p w:rsidRPr="00AC110A" w:rsidR="00AC110A" w:rsidP="00AC110A" w:rsidRDefault="00AC110A">
      <w:pPr>
        <w:spacing w:after="0" w:line="240" w:lineRule="auto"/>
        <w:jc w:val="both"/>
        <w:rPr>
          <w:rFonts w:ascii="Times New Roman" w:hAnsi="Times New Roman" w:eastAsia="Times New Roman"/>
          <w:b/>
          <w:sz w:val="24"/>
          <w:szCs w:val="24"/>
          <w:lang w:eastAsia="hr-HR"/>
        </w:rPr>
      </w:pPr>
      <w:r w:rsidRPr="00AC110A">
        <w:rPr>
          <w:rFonts w:ascii="Times New Roman" w:hAnsi="Times New Roman" w:eastAsia="Times New Roman"/>
          <w:b/>
          <w:sz w:val="24"/>
          <w:szCs w:val="24"/>
          <w:lang w:eastAsia="hr-HR"/>
        </w:rPr>
        <w:tab/>
        <w:t xml:space="preserve">I. </w:t>
      </w:r>
      <w:r w:rsidR="00F67E71">
        <w:rPr>
          <w:rFonts w:ascii="Times New Roman" w:hAnsi="Times New Roman" w:eastAsia="Times New Roman"/>
          <w:b/>
          <w:sz w:val="24"/>
          <w:szCs w:val="24"/>
          <w:lang w:eastAsia="hr-HR"/>
        </w:rPr>
        <w:t xml:space="preserve"> </w:t>
      </w:r>
      <w:r w:rsidRPr="00AC110A">
        <w:rPr>
          <w:rFonts w:ascii="Times New Roman" w:hAnsi="Times New Roman" w:eastAsia="Times New Roman"/>
          <w:b/>
          <w:sz w:val="24"/>
          <w:szCs w:val="24"/>
          <w:lang w:eastAsia="hr-HR"/>
        </w:rPr>
        <w:t>Prihvaća se izvješće stečajnog upravitelja</w:t>
      </w:r>
      <w:r w:rsidR="00F67E71">
        <w:rPr>
          <w:rFonts w:ascii="Times New Roman" w:hAnsi="Times New Roman" w:eastAsia="Times New Roman"/>
          <w:b/>
          <w:sz w:val="24"/>
          <w:szCs w:val="24"/>
          <w:lang w:eastAsia="hr-HR"/>
        </w:rPr>
        <w:t>.</w:t>
      </w:r>
    </w:p>
    <w:p w:rsidRPr="00AC110A" w:rsidR="00AC110A" w:rsidP="00AC110A" w:rsidRDefault="00AC110A">
      <w:pPr>
        <w:spacing w:after="0" w:line="240" w:lineRule="auto"/>
        <w:jc w:val="both"/>
        <w:rPr>
          <w:rFonts w:ascii="Times New Roman" w:hAnsi="Times New Roman" w:eastAsia="Times New Roman"/>
          <w:b/>
          <w:sz w:val="24"/>
          <w:szCs w:val="24"/>
          <w:lang w:eastAsia="hr-HR"/>
        </w:rPr>
      </w:pPr>
    </w:p>
    <w:p w:rsidRPr="00AC110A" w:rsidR="00AC110A" w:rsidP="00AC110A" w:rsidRDefault="00AC110A">
      <w:pPr>
        <w:spacing w:after="0" w:line="240" w:lineRule="auto"/>
        <w:jc w:val="both"/>
        <w:rPr>
          <w:rFonts w:ascii="Times New Roman" w:hAnsi="Times New Roman" w:eastAsia="Times New Roman"/>
          <w:b/>
          <w:sz w:val="24"/>
          <w:szCs w:val="24"/>
          <w:lang w:eastAsia="hr-HR"/>
        </w:rPr>
      </w:pPr>
      <w:r w:rsidRPr="00AC110A">
        <w:rPr>
          <w:rFonts w:ascii="Times New Roman" w:hAnsi="Times New Roman" w:eastAsia="Times New Roman"/>
          <w:b/>
          <w:sz w:val="24"/>
          <w:szCs w:val="24"/>
          <w:lang w:eastAsia="hr-HR"/>
        </w:rPr>
        <w:tab/>
        <w:t>II. Odobrava se stečajnom upravitelju angažiranje odvjetnika u parnici radi pobijanja pravne radnje sklapanja Sporazuma o osnivanju osiguranja novčane tražbine prijenosom prava vlasništva na nekretninama koji je solemniziran po javnom bilježniku Ivanu Kvakanu iz</w:t>
      </w:r>
      <w:r>
        <w:rPr>
          <w:rFonts w:ascii="Times New Roman" w:hAnsi="Times New Roman" w:eastAsia="Times New Roman"/>
          <w:b/>
          <w:sz w:val="24"/>
          <w:szCs w:val="24"/>
          <w:lang w:eastAsia="hr-HR"/>
        </w:rPr>
        <w:t xml:space="preserve"> </w:t>
      </w:r>
      <w:r w:rsidRPr="00AC110A">
        <w:rPr>
          <w:rFonts w:ascii="Times New Roman" w:hAnsi="Times New Roman" w:eastAsia="Times New Roman"/>
          <w:b/>
          <w:sz w:val="24"/>
          <w:szCs w:val="24"/>
          <w:lang w:eastAsia="hr-HR"/>
        </w:rPr>
        <w:t>Čakovca pod poslovnim brojem Ov-4828/2018 dana 31. listopada 2018. – protiv Franje Novaka iz Slemenica 23, OIB:01415722381.</w:t>
      </w:r>
    </w:p>
    <w:p w:rsidRPr="00AC110A" w:rsidR="00AC110A" w:rsidP="00AC110A" w:rsidRDefault="00AC110A">
      <w:pPr>
        <w:spacing w:after="0" w:line="240" w:lineRule="auto"/>
        <w:jc w:val="both"/>
        <w:rPr>
          <w:rFonts w:ascii="Times New Roman" w:hAnsi="Times New Roman" w:eastAsia="Times New Roman"/>
          <w:b/>
          <w:sz w:val="24"/>
          <w:szCs w:val="24"/>
          <w:lang w:eastAsia="hr-HR"/>
        </w:rPr>
      </w:pPr>
    </w:p>
    <w:p w:rsidRPr="00AC110A" w:rsidR="00AC110A" w:rsidP="00AC110A" w:rsidRDefault="00AC110A">
      <w:pPr>
        <w:spacing w:after="0" w:line="240" w:lineRule="auto"/>
        <w:jc w:val="both"/>
        <w:rPr>
          <w:rFonts w:ascii="Times New Roman" w:hAnsi="Times New Roman" w:eastAsia="Times New Roman"/>
          <w:b/>
          <w:sz w:val="24"/>
          <w:szCs w:val="24"/>
          <w:lang w:eastAsia="hr-HR"/>
        </w:rPr>
      </w:pPr>
      <w:r w:rsidRPr="00AC110A">
        <w:rPr>
          <w:rFonts w:ascii="Times New Roman" w:hAnsi="Times New Roman" w:eastAsia="Times New Roman"/>
          <w:b/>
          <w:sz w:val="24"/>
          <w:szCs w:val="24"/>
          <w:lang w:eastAsia="hr-HR"/>
        </w:rPr>
        <w:lastRenderedPageBreak/>
        <w:tab/>
        <w:t>III. Odobrava se stečajnom upravitelju sklapanje ugovora o zastupanju sa angažiranim odvjetnikom uz ugovaranje plaćanja odvjetničke nagrade u visini od 15% od ostvarenog utrška za nekretninu kčbr 803/6 suvlasnički dio 86/267 Etažno vlasništvo E – 2 u naravi stambena jedinica SJ 2 netto površine 85,87 m2 sa kojom je povezano etažno vlasništvo vrta površine 8,16 m2 i parkirno mjesto P2 površine 39,14 m2 ili naknadu dosuđenog troška prema odvjetničkoj tarifi za svaku pojedinu radnju uz davanje ovlasti odvjetniku da dosuđeni trošak naplati izravno od protivne strane.</w:t>
      </w:r>
    </w:p>
    <w:p w:rsidR="00502315" w:rsidP="00502315" w:rsidRDefault="00502315">
      <w:pPr>
        <w:spacing w:after="0" w:line="240" w:lineRule="auto"/>
        <w:jc w:val="both"/>
        <w:rPr>
          <w:rFonts w:ascii="Times New Roman" w:hAnsi="Times New Roman" w:eastAsia="Times New Roman"/>
          <w:sz w:val="24"/>
          <w:szCs w:val="24"/>
          <w:lang w:eastAsia="hr-HR"/>
        </w:rPr>
      </w:pPr>
    </w:p>
    <w:p w:rsidRPr="00273733" w:rsidR="00AC110A" w:rsidP="00502315" w:rsidRDefault="00AC110A">
      <w:pPr>
        <w:spacing w:after="0" w:line="240" w:lineRule="auto"/>
        <w:jc w:val="both"/>
        <w:rPr>
          <w:rFonts w:ascii="Times New Roman" w:hAnsi="Times New Roman" w:eastAsia="Times New Roman"/>
          <w:sz w:val="24"/>
          <w:szCs w:val="24"/>
          <w:lang w:eastAsia="hr-HR"/>
        </w:rPr>
      </w:pPr>
    </w:p>
    <w:p w:rsidRPr="00273733" w:rsidR="00502315" w:rsidP="00502315" w:rsidRDefault="00502315">
      <w:pPr>
        <w:spacing w:after="0" w:line="240" w:lineRule="auto"/>
        <w:jc w:val="both"/>
        <w:rPr>
          <w:rFonts w:ascii="Times New Roman" w:hAnsi="Times New Roman" w:eastAsia="Times New Roman"/>
          <w:sz w:val="24"/>
          <w:szCs w:val="24"/>
          <w:lang w:eastAsia="hr-HR"/>
        </w:rPr>
      </w:pPr>
    </w:p>
    <w:p w:rsidRPr="00273733" w:rsidR="006D2A83" w:rsidP="006D2A83" w:rsidRDefault="006D2A83">
      <w:pPr>
        <w:spacing w:after="0" w:line="240" w:lineRule="auto"/>
        <w:jc w:val="center"/>
        <w:rPr>
          <w:rFonts w:ascii="Times New Roman" w:hAnsi="Times New Roman"/>
          <w:sz w:val="24"/>
          <w:szCs w:val="24"/>
        </w:rPr>
      </w:pPr>
      <w:r w:rsidRPr="00273733">
        <w:rPr>
          <w:rFonts w:ascii="Times New Roman" w:hAnsi="Times New Roman"/>
          <w:sz w:val="24"/>
          <w:szCs w:val="24"/>
        </w:rPr>
        <w:t xml:space="preserve">Dovršeno u </w:t>
      </w:r>
      <w:r w:rsidR="00AC110A">
        <w:rPr>
          <w:rFonts w:ascii="Times New Roman" w:hAnsi="Times New Roman"/>
          <w:sz w:val="24"/>
          <w:szCs w:val="24"/>
        </w:rPr>
        <w:t>13</w:t>
      </w:r>
      <w:r w:rsidRPr="00273733">
        <w:rPr>
          <w:rFonts w:ascii="Times New Roman" w:hAnsi="Times New Roman"/>
          <w:sz w:val="24"/>
          <w:szCs w:val="24"/>
        </w:rPr>
        <w:t>:</w:t>
      </w:r>
      <w:r w:rsidR="00AC110A">
        <w:rPr>
          <w:rFonts w:ascii="Times New Roman" w:hAnsi="Times New Roman"/>
          <w:sz w:val="24"/>
          <w:szCs w:val="24"/>
        </w:rPr>
        <w:t>20</w:t>
      </w:r>
      <w:r w:rsidRPr="00273733">
        <w:rPr>
          <w:rFonts w:ascii="Times New Roman" w:hAnsi="Times New Roman"/>
          <w:sz w:val="24"/>
          <w:szCs w:val="24"/>
        </w:rPr>
        <w:t xml:space="preserve"> sati.</w:t>
      </w:r>
    </w:p>
    <w:p w:rsidRPr="00273733" w:rsidR="006D2A83" w:rsidP="006D2A83" w:rsidRDefault="006D2A83">
      <w:pPr>
        <w:spacing w:after="0" w:line="240" w:lineRule="auto"/>
        <w:rPr>
          <w:rFonts w:ascii="Times New Roman" w:hAnsi="Times New Roman"/>
          <w:sz w:val="24"/>
          <w:szCs w:val="24"/>
        </w:rPr>
      </w:pPr>
    </w:p>
    <w:p w:rsidRPr="00273733"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27373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273733" w:rsidR="006D2A83" w:rsidP="00AC1AF6"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Sudac: </w:t>
            </w:r>
          </w:p>
          <w:p w:rsidRPr="00273733" w:rsidR="006D2A83" w:rsidP="00AC1AF6"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 xml:space="preserve"> </w:t>
            </w:r>
          </w:p>
          <w:p w:rsidRPr="00273733" w:rsidR="006D2A83" w:rsidP="00AC1AF6" w:rsidRDefault="006D2A83">
            <w:pPr>
              <w:spacing w:after="0" w:line="240" w:lineRule="auto"/>
              <w:jc w:val="both"/>
              <w:rPr>
                <w:rFonts w:ascii="Times New Roman" w:hAnsi="Times New Roman" w:eastAsia="Times New Roman"/>
                <w:sz w:val="24"/>
                <w:szCs w:val="24"/>
                <w:lang w:eastAsia="hr-HR"/>
              </w:rPr>
            </w:pPr>
          </w:p>
          <w:p w:rsidRPr="00273733" w:rsidR="002C6E90" w:rsidP="00AC1AF6" w:rsidRDefault="002C6E90">
            <w:pPr>
              <w:spacing w:after="0" w:line="240" w:lineRule="auto"/>
              <w:jc w:val="both"/>
              <w:rPr>
                <w:rFonts w:ascii="Times New Roman" w:hAnsi="Times New Roman" w:eastAsia="Times New Roman"/>
                <w:sz w:val="24"/>
                <w:szCs w:val="24"/>
                <w:lang w:eastAsia="hr-HR"/>
              </w:rPr>
            </w:pPr>
          </w:p>
          <w:p w:rsidRPr="00273733" w:rsidR="00CB0635" w:rsidP="00AC1AF6" w:rsidRDefault="00CB0635">
            <w:pPr>
              <w:spacing w:after="0" w:line="240" w:lineRule="auto"/>
              <w:jc w:val="both"/>
              <w:rPr>
                <w:rFonts w:ascii="Times New Roman" w:hAnsi="Times New Roman" w:eastAsia="Times New Roman"/>
                <w:sz w:val="24"/>
                <w:szCs w:val="24"/>
                <w:lang w:eastAsia="hr-HR"/>
              </w:rPr>
            </w:pPr>
          </w:p>
          <w:p w:rsidRPr="00273733" w:rsidR="002C6E90" w:rsidP="00AC1AF6" w:rsidRDefault="002C6E90">
            <w:pPr>
              <w:spacing w:after="0" w:line="240" w:lineRule="auto"/>
              <w:jc w:val="both"/>
              <w:rPr>
                <w:rFonts w:ascii="Times New Roman" w:hAnsi="Times New Roman" w:eastAsia="Times New Roman"/>
                <w:sz w:val="24"/>
                <w:szCs w:val="24"/>
                <w:lang w:eastAsia="hr-HR"/>
              </w:rPr>
            </w:pPr>
          </w:p>
          <w:p w:rsidRPr="00273733" w:rsidR="002C6E90" w:rsidP="00AC1AF6" w:rsidRDefault="002C6E90">
            <w:pPr>
              <w:spacing w:after="0" w:line="240" w:lineRule="auto"/>
              <w:jc w:val="both"/>
              <w:rPr>
                <w:rFonts w:ascii="Times New Roman" w:hAnsi="Times New Roman" w:eastAsia="Times New Roman"/>
                <w:sz w:val="24"/>
                <w:szCs w:val="24"/>
                <w:lang w:eastAsia="hr-HR"/>
              </w:rPr>
            </w:pPr>
          </w:p>
          <w:p w:rsidRPr="00273733" w:rsidR="006D2A83" w:rsidP="00AC1AF6" w:rsidRDefault="006D2A83">
            <w:pPr>
              <w:spacing w:after="0" w:line="240" w:lineRule="auto"/>
              <w:jc w:val="both"/>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27373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p w:rsidRPr="006D2A83" w:rsidR="006D2A83" w:rsidP="006D2A83" w:rsidRDefault="006D2A83">
      <w:pPr>
        <w:spacing w:after="0" w:line="240" w:lineRule="auto"/>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r>
      <w:r w:rsidRPr="006D2A83">
        <w:rPr>
          <w:rFonts w:ascii="Times New Roman" w:hAnsi="Times New Roman"/>
          <w:sz w:val="24"/>
          <w:szCs w:val="24"/>
        </w:rPr>
        <w:tab/>
      </w:r>
      <w:r w:rsidRPr="006D2A83">
        <w:rPr>
          <w:rFonts w:ascii="Times New Roman" w:hAnsi="Times New Roman"/>
          <w:sz w:val="24"/>
          <w:szCs w:val="24"/>
        </w:rPr>
        <w:tab/>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0461" w:rsidP="00501147" w:rsidRDefault="006C0461">
      <w:pPr>
        <w:spacing w:after="0" w:line="240" w:lineRule="auto"/>
      </w:pPr>
      <w:r>
        <w:separator/>
      </w:r>
    </w:p>
  </w:endnote>
  <w:endnote w:type="continuationSeparator" w:id="0">
    <w:p w:rsidR="006C0461" w:rsidP="00501147" w:rsidRDefault="006C046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0461" w:rsidP="00501147" w:rsidRDefault="006C0461">
      <w:pPr>
        <w:spacing w:after="0" w:line="240" w:lineRule="auto"/>
      </w:pPr>
      <w:r>
        <w:separator/>
      </w:r>
    </w:p>
  </w:footnote>
  <w:footnote w:type="continuationSeparator" w:id="0">
    <w:p w:rsidR="006C0461" w:rsidP="00501147" w:rsidRDefault="006C046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FE2EAD">
      <w:rPr>
        <w:rFonts w:ascii="Times New Roman" w:hAnsi="Times New Roman"/>
        <w:noProof/>
        <w:sz w:val="24"/>
        <w:szCs w:val="24"/>
      </w:rPr>
      <w:t>Poslovni broj: 10 St-417/2018-62</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FE2EAD">
      <w:rPr>
        <w:rFonts w:ascii="Times New Roman" w:hAnsi="Times New Roman"/>
        <w:noProof/>
        <w:sz w:val="24"/>
        <w:szCs w:val="24"/>
      </w:rPr>
      <w:t>4</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6"/>
  </w:num>
  <w:num w:numId="4">
    <w:abstractNumId w:val="3"/>
  </w:num>
  <w:num w:numId="5">
    <w:abstractNumId w:val="5"/>
  </w:num>
  <w:num w:numId="6">
    <w:abstractNumId w:val="1"/>
  </w:num>
  <w:num w:numId="7">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B50"/>
    <w:rsid w:val="00015867"/>
    <w:rsid w:val="000329DE"/>
    <w:rsid w:val="0004207D"/>
    <w:rsid w:val="000658BC"/>
    <w:rsid w:val="00082860"/>
    <w:rsid w:val="0008663B"/>
    <w:rsid w:val="00086802"/>
    <w:rsid w:val="00087C43"/>
    <w:rsid w:val="000B4D7A"/>
    <w:rsid w:val="000B6F54"/>
    <w:rsid w:val="000C07B1"/>
    <w:rsid w:val="000E2FCD"/>
    <w:rsid w:val="00126B4E"/>
    <w:rsid w:val="00153C86"/>
    <w:rsid w:val="00164105"/>
    <w:rsid w:val="0018098F"/>
    <w:rsid w:val="00183EE3"/>
    <w:rsid w:val="00194888"/>
    <w:rsid w:val="001B70EC"/>
    <w:rsid w:val="001D5D3B"/>
    <w:rsid w:val="001E3908"/>
    <w:rsid w:val="001E7544"/>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F1C1F"/>
    <w:rsid w:val="002F61DE"/>
    <w:rsid w:val="00326306"/>
    <w:rsid w:val="00340399"/>
    <w:rsid w:val="00341823"/>
    <w:rsid w:val="00342CFC"/>
    <w:rsid w:val="00345212"/>
    <w:rsid w:val="00367E59"/>
    <w:rsid w:val="00385BF0"/>
    <w:rsid w:val="00394A8C"/>
    <w:rsid w:val="003A0CE3"/>
    <w:rsid w:val="003A4477"/>
    <w:rsid w:val="003A6644"/>
    <w:rsid w:val="003C5BAB"/>
    <w:rsid w:val="00436D58"/>
    <w:rsid w:val="00441B9E"/>
    <w:rsid w:val="00450291"/>
    <w:rsid w:val="004639C2"/>
    <w:rsid w:val="00474FC2"/>
    <w:rsid w:val="00484C38"/>
    <w:rsid w:val="0049749B"/>
    <w:rsid w:val="00497D31"/>
    <w:rsid w:val="004A0BD1"/>
    <w:rsid w:val="004E1C60"/>
    <w:rsid w:val="004F6249"/>
    <w:rsid w:val="00501147"/>
    <w:rsid w:val="00502315"/>
    <w:rsid w:val="00521DEA"/>
    <w:rsid w:val="0055446B"/>
    <w:rsid w:val="00572593"/>
    <w:rsid w:val="00597D2F"/>
    <w:rsid w:val="005A76A2"/>
    <w:rsid w:val="005B36E9"/>
    <w:rsid w:val="005C01B0"/>
    <w:rsid w:val="005E1D89"/>
    <w:rsid w:val="005F3F8F"/>
    <w:rsid w:val="005F5DCE"/>
    <w:rsid w:val="005F633B"/>
    <w:rsid w:val="00611CB1"/>
    <w:rsid w:val="00640FB4"/>
    <w:rsid w:val="00644C74"/>
    <w:rsid w:val="00645A43"/>
    <w:rsid w:val="00651E9C"/>
    <w:rsid w:val="00685195"/>
    <w:rsid w:val="0069332A"/>
    <w:rsid w:val="00693926"/>
    <w:rsid w:val="006C0461"/>
    <w:rsid w:val="006D2A83"/>
    <w:rsid w:val="006D5479"/>
    <w:rsid w:val="006F54FC"/>
    <w:rsid w:val="00701D1D"/>
    <w:rsid w:val="00702B49"/>
    <w:rsid w:val="007231CA"/>
    <w:rsid w:val="00732BCA"/>
    <w:rsid w:val="00741600"/>
    <w:rsid w:val="007475A7"/>
    <w:rsid w:val="00757A30"/>
    <w:rsid w:val="007802E2"/>
    <w:rsid w:val="0078776D"/>
    <w:rsid w:val="00797FF7"/>
    <w:rsid w:val="007A1815"/>
    <w:rsid w:val="007A409A"/>
    <w:rsid w:val="007D0553"/>
    <w:rsid w:val="007E3882"/>
    <w:rsid w:val="00801313"/>
    <w:rsid w:val="00830DB3"/>
    <w:rsid w:val="008659E3"/>
    <w:rsid w:val="00876CBF"/>
    <w:rsid w:val="00877B67"/>
    <w:rsid w:val="008A6557"/>
    <w:rsid w:val="008B09F5"/>
    <w:rsid w:val="008B30F6"/>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9333D"/>
    <w:rsid w:val="009E28A8"/>
    <w:rsid w:val="009E2BBE"/>
    <w:rsid w:val="009E7726"/>
    <w:rsid w:val="009F6C15"/>
    <w:rsid w:val="00A02D48"/>
    <w:rsid w:val="00A31425"/>
    <w:rsid w:val="00A31587"/>
    <w:rsid w:val="00A3382D"/>
    <w:rsid w:val="00A45438"/>
    <w:rsid w:val="00A46425"/>
    <w:rsid w:val="00A52BE7"/>
    <w:rsid w:val="00A65E60"/>
    <w:rsid w:val="00A729A1"/>
    <w:rsid w:val="00A873F1"/>
    <w:rsid w:val="00AA1295"/>
    <w:rsid w:val="00AC110A"/>
    <w:rsid w:val="00AF28D9"/>
    <w:rsid w:val="00B00B9A"/>
    <w:rsid w:val="00B37699"/>
    <w:rsid w:val="00B43087"/>
    <w:rsid w:val="00B43741"/>
    <w:rsid w:val="00B46354"/>
    <w:rsid w:val="00B872DE"/>
    <w:rsid w:val="00B92B86"/>
    <w:rsid w:val="00BA36FB"/>
    <w:rsid w:val="00BA4B3E"/>
    <w:rsid w:val="00BB00A8"/>
    <w:rsid w:val="00BC5568"/>
    <w:rsid w:val="00BD7A74"/>
    <w:rsid w:val="00BE3AB7"/>
    <w:rsid w:val="00BF1DCC"/>
    <w:rsid w:val="00BF7449"/>
    <w:rsid w:val="00C1030E"/>
    <w:rsid w:val="00C23951"/>
    <w:rsid w:val="00C449A3"/>
    <w:rsid w:val="00C470B6"/>
    <w:rsid w:val="00C50709"/>
    <w:rsid w:val="00C61913"/>
    <w:rsid w:val="00C75065"/>
    <w:rsid w:val="00CB0635"/>
    <w:rsid w:val="00CB0DAC"/>
    <w:rsid w:val="00CB798C"/>
    <w:rsid w:val="00CE3864"/>
    <w:rsid w:val="00D03853"/>
    <w:rsid w:val="00D16B1D"/>
    <w:rsid w:val="00D228AD"/>
    <w:rsid w:val="00D25738"/>
    <w:rsid w:val="00D400B5"/>
    <w:rsid w:val="00D43FE4"/>
    <w:rsid w:val="00D50D29"/>
    <w:rsid w:val="00D52FEC"/>
    <w:rsid w:val="00D62F2B"/>
    <w:rsid w:val="00D65CCB"/>
    <w:rsid w:val="00DB5D1B"/>
    <w:rsid w:val="00DC66A8"/>
    <w:rsid w:val="00DC70E5"/>
    <w:rsid w:val="00DD3653"/>
    <w:rsid w:val="00DD7F25"/>
    <w:rsid w:val="00DE53DC"/>
    <w:rsid w:val="00DE5ABC"/>
    <w:rsid w:val="00E111EB"/>
    <w:rsid w:val="00E2482F"/>
    <w:rsid w:val="00E349A5"/>
    <w:rsid w:val="00E43FBA"/>
    <w:rsid w:val="00E7673F"/>
    <w:rsid w:val="00EB0D3A"/>
    <w:rsid w:val="00EB4705"/>
    <w:rsid w:val="00EC15A5"/>
    <w:rsid w:val="00ED5412"/>
    <w:rsid w:val="00EF07DE"/>
    <w:rsid w:val="00F10AE8"/>
    <w:rsid w:val="00F12359"/>
    <w:rsid w:val="00F24973"/>
    <w:rsid w:val="00F45DC7"/>
    <w:rsid w:val="00F46F57"/>
    <w:rsid w:val="00F47C70"/>
    <w:rsid w:val="00F57883"/>
    <w:rsid w:val="00F65D4C"/>
    <w:rsid w:val="00F67E71"/>
    <w:rsid w:val="00F8416C"/>
    <w:rsid w:val="00F85E94"/>
    <w:rsid w:val="00F8733B"/>
    <w:rsid w:val="00FD62BA"/>
    <w:rsid w:val="00FE0FF5"/>
    <w:rsid w:val="00FE2EAD"/>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character" w:styleId="Tekstrezerviranogmjesta">
    <w:name w:val="Placeholder Text"/>
    <w:basedOn w:val="Zadanifontodlomka"/>
    <w:uiPriority w:val="99"/>
    <w:semiHidden/>
    <w:rsid w:val="00FE2EAD"/>
    <w:rPr>
      <w:color w:val="808080"/>
      <w:bdr w:val="none" w:color="auto" w:sz="0" w:space="0"/>
      <w:shd w:val="clear" w:color="auto" w:fill="auto"/>
    </w:rPr>
  </w:style>
  <w:style w:type="character" w:styleId="eSPISCCParagraphDefaultFont" w:customStyle="true">
    <w:name w:val="eSPIS_CC_Paragraph Default Font"/>
    <w:basedOn w:val="Zadanifontodlomka"/>
    <w:rsid w:val="00FE2EAD"/>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FE2EAD"/>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FE2EAD"/>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FE2EAD"/>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Default" w:type="paragraph">
    <w:name w:val="Default"/>
    <w:rsid w:val="00502315"/>
    <w:pPr>
      <w:autoSpaceDE w:val="0"/>
      <w:autoSpaceDN w:val="0"/>
      <w:adjustRightInd w:val="0"/>
    </w:pPr>
    <w:rPr>
      <w:rFonts w:ascii="Times New Roman" w:hAnsi="Times New Roman"/>
      <w:color w:val="000000"/>
      <w:sz w:val="24"/>
      <w:szCs w:val="24"/>
    </w:rPr>
  </w:style>
  <w:style w:styleId="Tekstrezerviranogmjesta" w:type="character">
    <w:name w:val="Placeholder Text"/>
    <w:basedOn w:val="Zadanifontodlomka"/>
    <w:uiPriority w:val="99"/>
    <w:semiHidden/>
    <w:rsid w:val="00FE2EAD"/>
    <w:rPr>
      <w:color w:val="808080"/>
      <w:bdr w:color="auto" w:space="0" w:sz="0" w:val="none"/>
      <w:shd w:color="auto" w:fill="auto" w:val="clear"/>
    </w:rPr>
  </w:style>
  <w:style w:customStyle="1" w:styleId="eSPISCCParagraphDefaultFont" w:type="character">
    <w:name w:val="eSPIS_CC_Paragraph Default Font"/>
    <w:basedOn w:val="Zadanifontodlomka"/>
    <w:rsid w:val="00FE2EAD"/>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E2EAD"/>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FE2EAD"/>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FE2EAD"/>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15. lipnja 2020.</izvorni_sadrzaj>
    <derivirana_varijabla naziv="DomainObject.StvarniPocetakDatum_1">15. lipnja 2020.</derivirana_varijabla>
  </DomainObject.StvarniPocetakDatum>
  <DomainObject.StvarniZavrsetakDatum>
    <izvorni_sadrzaj>15. lipnja 2020.</izvorni_sadrzaj>
    <derivirana_varijabla naziv="DomainObject.StvarniZavrsetakDatum_1">15. lipnja 2020.</derivirana_varijabla>
  </DomainObject.StvarniZavrsetakDatum>
  <DomainObject.PlaniraniZavrsetakDatum>
    <izvorni_sadrzaj>15. lipnja 2020.</izvorni_sadrzaj>
    <derivirana_varijabla naziv="DomainObject.PlaniraniZavrsetakDatum_1">15. lipnja 2020.</derivirana_varijabla>
  </DomainObject.PlaniraniZavrsetakDatum>
  <DomainObject.PlaniraniPocetakDatum>
    <izvorni_sadrzaj>15. lipnja 2020.</izvorni_sadrzaj>
    <derivirana_varijabla naziv="DomainObject.PlaniraniPocetakDatum_1">15. lipnja 2020.</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15. lipnja 2020.</izvorni_sadrzaj>
    <derivirana_varijabla naziv="DomainObject.Zapisnik.DatumKreiranja_1">15. lipnja 2020.</derivirana_varijabla>
  </DomainObject.Zapisnik.DatumKreiranja>
  <DomainObject.Zapisnik.ImovinskaKorist>
    <izvorni_sadrzaj/>
    <derivirana_varijabla naziv="DomainObject.Zapisnik.ImovinskaKorist_1"/>
  </DomainObject.Zapisnik.ImovinskaKorist>
  <DomainObject.Zapisnik.Oznaka>
    <izvorni_sadrzaj>St-417/2018-62</izvorni_sadrzaj>
    <derivirana_varijabla naziv="DomainObject.Zapisnik.Oznaka_1">St-417/2018-62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St-309/17-17 od 22. siječnja 2018. 
potvrđen predst. sporazum</izvorni_sadrzaj>
    <derivirana_varijabla naziv="DomainObject.Predmet.Opis_1">5 St-309/17-17 od 22. siječnja 2018. 
potvrđen predst.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St-417/2018</izvorni_sadrzaj>
    <derivirana_varijabla naziv="DomainObject.Predmet.OznakaBroj_1">St-417/2018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izvorni_sadrzaj>
    <derivirana_varijabla naziv="DomainObject.Predmet.PrimjedbaSuca_1">Prijave tražbina u referadi</derivirana_varijabla>
  </DomainObject.Predmet.PrimjedbaSuca>
  <DomainObject.Predmet.ProtustrankaFormated>
    <izvorni_sadrzaj>  NOSTRO društvo s ograničenom odgovornošću za tekstilnu proizvodnju, turistička agencija u stečaju zastupanog po punomoćniku Nataša Ilić; Silvio Novak; Daniel Deković, st. upravitelj</izvorni_sadrzaj>
    <derivirana_varijabla naziv="DomainObject.Predmet.ProtustrankaFormated_1">  NOSTRO društvo s ograničenom odgovornošću za tekstilnu proizvodnju, turistička agencija u stečaju zastupanog po punomoćniku Nataša Ilić; Silvio Novak; Daniel Deković, st. upravitelj</derivirana_varijabla>
  </DomainObject.Predmet.ProtustrankaFormated>
  <DomainObject.Predmet.ProtustrankaFormatedOIB>
    <izvorni_sadrzaj>  NOSTRO društvo s ograničenom odgovornošću za tekstilnu proizvodnju, turistička agencija u stečaju, OIB 50087006510 zastupanog po punomoćniku Nataša Ilić; Silvio Novak; Daniel Deković, st. upravitelj</izvorni_sadrzaj>
    <derivirana_varijabla naziv="DomainObject.Predmet.ProtustrankaFormatedOIB_1">  NOSTRO društvo s ograničenom odgovornošću za tekstilnu proizvodnju, turistička agencija u stečaju, OIB 50087006510 zastupanog po punomoćniku Nataša Ilić; Silvio Novak; Daniel Deković, st. upravitelj</derivirana_varijabla>
  </DomainObject.Predmet.ProtustrankaFormatedOIB>
  <DomainObject.Predmet.ProtustrankaFormatedWithAdress>
    <izvorni_sadrzaj> NOSTRO društvo s ograničenom odgovornošću za tekstilnu proizvodnju, turistička agencija u stečaju, Slemenice 23, 40000 Slemenice zastupanog po punomoćniku Nataša Ilić; Silvio Novak; Daniel Deković, st. upravitelj</izvorni_sadrzaj>
    <derivirana_varijabla naziv="DomainObject.Predmet.ProtustrankaFormatedWithAdress_1"> NOSTRO društvo s ograničenom odgovornošću za tekstilnu proizvodnju, turistička agencija u stečaju, Slemenice 23, 40000 Slemenice zastupanog po punomoćniku Nataša Ilić; Silvio Novak; Daniel Deković, st. upravitelj</derivirana_varijabla>
  </DomainObject.Predmet.ProtustrankaFormatedWithAdress>
  <DomainObject.Predmet.ProtustrankaFormatedWithAdressOIB>
    <izvorni_sadrzaj> NOSTRO društvo s ograničenom odgovornošću za tekstilnu proizvodnju, turistička agencija u stečaju, OIB 50087006510, Slemenice 23, 40000 Slemenice zastupanog po punomoćniku Nataša Ilić; Silvio Novak; Daniel Deković, st. upravitelj</izvorni_sadrzaj>
    <derivirana_varijabla naziv="DomainObject.Predmet.ProtustrankaFormatedWithAdressOIB_1"> NOSTRO društvo s ograničenom odgovornošću za tekstilnu proizvodnju, turistička agencija u stečaju, OIB 50087006510, Slemenice 23, 40000 Slemenice zastupanog po punomoćniku Nataša Ilić; Silvio Novak; Daniel Deković, st. upravitelj</derivirana_varijabla>
  </DomainObject.Predmet.ProtustrankaFormatedWithAdressOIB>
  <DomainObject.Predmet.ProtustrankaWithAdress>
    <izvorni_sadrzaj>NOSTRO društvo s ograničenom odgovornošću za tekstilnu proizvodnju, turistička agencija u stečaju Slemenice 23, 40000 Slemenice</izvorni_sadrzaj>
    <derivirana_varijabla naziv="DomainObject.Predmet.ProtustrankaWithAdress_1">NOSTRO društvo s ograničenom odgovornošću za tekstilnu proizvodnju, turistička agencija u stečaju Slemenice 23, 40000 Slemenice</derivirana_varijabla>
  </DomainObject.Predmet.ProtustrankaWithAdress>
  <DomainObject.Predmet.ProtustrankaWithAdressOIB>
    <izvorni_sadrzaj>NOSTRO društvo s ograničenom odgovornošću za tekstilnu proizvodnju, turistička agencija u stečaju, OIB 50087006510, Slemenice 23, 40000 Slemenice</izvorni_sadrzaj>
    <derivirana_varijabla naziv="DomainObject.Predmet.ProtustrankaWithAdressOIB_1">NOSTRO društvo s ograničenom odgovornošću za tekstilnu proizvodnju, turistička agencija u stečaju, OIB 50087006510, Slemenice 23, 40000 Slemenice</derivirana_varijabla>
  </DomainObject.Predmet.ProtustrankaWithAdressOIB>
  <DomainObject.Predmet.ProtustrankaNazivFormated>
    <izvorni_sadrzaj>NOSTRO društvo s ograničenom odgovornošću za tekstilnu proizvodnju, turistička agencija u stečaju</izvorni_sadrzaj>
    <derivirana_varijabla naziv="DomainObject.Predmet.ProtustrankaNazivFormated_1">NOSTRO društvo s ograničenom odgovornošću za tekstilnu proizvodnju, turistička agencija u stečaju</derivirana_varijabla>
  </DomainObject.Predmet.ProtustrankaNazivFormated>
  <DomainObject.Predmet.ProtustrankaNazivFormatedOIB>
    <izvorni_sadrzaj>NOSTRO društvo s ograničenom odgovornošću za tekstilnu proizvodnju, turistička agencija u stečaju, OIB 50087006510</izvorni_sadrzaj>
    <derivirana_varijabla naziv="DomainObject.Predmet.ProtustrankaNazivFormatedOIB_1">NOSTRO društvo s ograničenom odgovornošću za tekstilnu proizvodnju, turistička agencija u stečaju, OIB 50087006510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869142.12</izvorni_sadrzaj>
    <derivirana_varijabla naziv="DomainObject.Predmet.TrenutnaVrijednost_1">869142.12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NOSTRO društvo s ograničenom odgovornošću za tekstilnu proizvodnju, turistička agencija u stečaju zastupanog po punomoćniku Nataša Ilić; Silvio Novak; Daniel Deković, st. upravitelj</item>
    </izvorni_sadrzaj>
    <derivirana_varijabla naziv="DomainObject.Predmet.ProtuStrankaListFormated_1">
      <item>NOSTRO društvo s ograničenom odgovornošću za tekstilnu proizvodnju, turistička agencija u stečaju zastupanog po punomoćniku Nataša Ilić; Silvio Novak; Daniel Deković, st. upravitelj</item>
    </derivirana_varijabla>
  </DomainObject.Predmet.ProtuStrankaListFormated>
  <DomainObject.Predmet.ProtuStrankaListFormatedOIB>
    <izvorni_sadrzaj>
      <item>NOSTRO društvo s ograničenom odgovornošću za tekstilnu proizvodnju, turistička agencija u stečaju, OIB 50087006510 zastupanog po punomoćniku Nataša Ilić; Silvio Novak; Daniel Deković, st. upravitelj</item>
    </izvorni_sadrzaj>
    <derivirana_varijabla naziv="DomainObject.Predmet.ProtuStrankaListFormatedOIB_1">
      <item>NOSTRO društvo s ograničenom odgovornošću za tekstilnu proizvodnju, turistička agencija u stečaju, OIB 50087006510 zastupanog po punomoćniku Nataša Ilić; Silvio Novak; Daniel Deković, st. upravitelj</item>
    </derivirana_varijabla>
  </DomainObject.Predmet.ProtuStrankaListFormatedOIB>
  <DomainObject.Predmet.ProtuStrankaListFormatedWithAdress>
    <izvorni_sadrzaj>
      <item>NOSTRO društvo s ograničenom odgovornošću za tekstilnu proizvodnju, turistička agencija u stečaju, Slemenice 23, 40000 Slemenice zastupanog po punomoćniku Nataša Ilić; Silvio Novak; Daniel Deković, st. upravitelj</item>
    </izvorni_sadrzaj>
    <derivirana_varijabla naziv="DomainObject.Predmet.ProtuStrankaListFormatedWithAdress_1">
      <item>NOSTRO društvo s ograničenom odgovornošću za tekstilnu proizvodnju, turistička agencija u stečaju, Slemenice 23, 40000 Slemenice zastupanog po punomoćniku Nataša Ilić; Silvio Novak; Daniel Deković, st. upravitelj</item>
    </derivirana_varijabla>
  </DomainObject.Predmet.ProtuStrankaListFormatedWithAdress>
  <DomainObject.Predmet.ProtuStrankaListFormatedWithAdressOIB>
    <izvorni_sadrzaj>
      <item>NOSTRO društvo s ograničenom odgovornošću za tekstilnu proizvodnju, turistička agencija u stečaju, OIB 50087006510, Slemenice 23, 40000 Slemenice zastupanog po punomoćniku Nataša Ilić; Silvio Novak; Daniel Deković, st. upravitelj</item>
    </izvorni_sadrzaj>
    <derivirana_varijabla naziv="DomainObject.Predmet.ProtuStrankaListFormatedWithAdressOIB_1">
      <item>NOSTRO društvo s ograničenom odgovornošću za tekstilnu proizvodnju, turistička agencija u stečaju, OIB 50087006510, Slemenice 23, 40000 Slemenice zastupanog po punomoćniku Nataša Ilić; Silvio Novak; Daniel Deković, st. upravitelj</item>
    </derivirana_varijabla>
  </DomainObject.Predmet.ProtuStrankaListFormatedWithAdressOIB>
  <DomainObject.Predmet.ProtuStrankaListNazivFormated>
    <izvorni_sadrzaj>
      <item>NOSTRO društvo s ograničenom odgovornošću za tekstilnu proizvodnju, turistička agencija u stečaju</item>
    </izvorni_sadrzaj>
    <derivirana_varijabla naziv="DomainObject.Predmet.ProtuStrankaListNazivFormated_1">
      <item>NOSTRO društvo s ograničenom odgovornošću za tekstilnu proizvodnju, turistička agencija u stečaju</item>
    </derivirana_varijabla>
  </DomainObject.Predmet.ProtuStrankaListNazivFormated>
  <DomainObject.Predmet.ProtuStrankaListNazivFormatedOIB>
    <izvorni_sadrzaj>
      <item>NOSTRO društvo s ograničenom odgovornošću za tekstilnu proizvodnju, turistička agencija u stečaju, OIB 50087006510</item>
    </izvorni_sadrzaj>
    <derivirana_varijabla naziv="DomainObject.Predmet.ProtuStrankaListNazivFormatedOIB_1">
      <item>NOSTRO društvo s ograničenom odgovornošću za tekstilnu proizvodnju, turistička agencija u stečaju, OIB 50087006510</item>
    </derivirana_varijabla>
  </DomainObject.Predmet.ProtuStrankaListNazivFormatedOIB>
  <DomainObject.Predmet.OstaliListFormated>
    <izvorni_sadrzaj>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Formated_1">
      <item>Sudski registar</item>
      <item>Silvio Novak punomoćnik sudionika u postupku NOSTRO društvo s ograničenom odgovornošću za tekstilnu proizvodnju, turistička agencija u stečaju</item>
      <item>Nataša Ilić punomoćnica sudionika u postupku NOSTRO društvo s ograničenom odgovornošću za tekstilnu proizvodnju, turistička agencija u stečaju</item>
      <item>Županijsko državno odvjetništvo</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item>
      <item>Josip Penić</item>
    </derivirana_varijabla>
  </DomainObject.Predmet.OstaliListFormated>
  <DomainObject.Predmet.OstaliListFormatedOIB>
    <izvorni_sadrzaj>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FormatedOIB_1">
      <item>Sudski registar</item>
      <item>Silvio Novak, OIB 04255376775 punomoćnik sudionika u postupku NOSTRO društvo s ograničenom odgovornošću za tekstilnu proizvodnju, turistička agencija u stečaju</item>
      <item>Nataša Ilić, OIB 80513306753 punomoćnica sudionika u postupku NOSTRO društvo s ograničenom odgovornošću za tekstilnu proizvodnju, turistička agencija u stečaju</item>
      <item>Županijsko državno odvjetništvo, OIB 23987413075</item>
      <item>Raiffeisenbank Austria d.d.</item>
      <item>Daniel Deković, st. upravitelj punomoćnik sudionika u postupku NOSTRO društvo s ograničenom odgovornošću za tekstilnu proizvodnju, turistička agencija u stečaju</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FormatedOIB>
  <DomainObject.Predmet.OstaliListFormatedWithAdress>
    <izvorni_sadrzaj>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izvorni_sadrzaj>
    <derivirana_varijabla naziv="DomainObject.Predmet.OstaliListFormatedWithAdress_1">
      <item>Sudski registar</item>
      <item>Silvio Novak, Slemenice 23, 40000 Slemenice punomoćnik sudionika u postupku NOSTRO društvo s ograničenom odgovornošću za tekstilnu proizvodnju, turistička agencija u stečaju</item>
      <item>Nataša Ilić, Ulica Stjepana Vukovića 4, 42000 Varaždin punomoćnica sudionika u postupku NOSTRO društvo s ograničenom odgovornošću za tekstilnu proizvodnju, turistička agencija u stečaju</item>
      <item>Županijsko državno odvjetništvo</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Baruna Trenka 28, 35400 Nova Gradiška</item>
      <item>Josip Penić, Kralja Tomislava 50, 40000 Čakovec</item>
    </derivirana_varijabla>
  </DomainObject.Predmet.OstaliListFormatedWithAdress>
  <DomainObject.Predmet.OstaliListFormatedWithAdressOIB>
    <izvorni_sadrzaj>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izvorni_sadrzaj>
    <derivirana_varijabla naziv="DomainObject.Predmet.OstaliListFormatedWithAdressOIB_1">
      <item>Sudski registar</item>
      <item>Silvio Novak, OIB 04255376775, Slemenice 23, 40000 Slemenice punomoćnik sudionika u postupku NOSTRO društvo s ograničenom odgovornošću za tekstilnu proizvodnju, turistička agencija u stečaju</item>
      <item>Nataša Ilić, OIB 80513306753, Ulica Stjepana Vukovića 4, 42000 Varaždin punomoćnica sudionika u postupku NOSTRO društvo s ograničenom odgovornošću za tekstilnu proizvodnju, turistička agencija u stečaju</item>
      <item>Županijsko državno odvjetništvo, OIB 23987413075</item>
      <item>Raiffeisenbank Austria d.d., Magazinska cesta 69, 10000 Zagreb</item>
      <item>Daniel Deković, st. upravitelj punomoćnik sudionika u postupku NOSTRO društvo s ograničenom odgovornošću za tekstilnu proizvodnju, turistička agencija u stečaju</item>
      <item>Porezna uprava - Područni ured Čakovec, O. Keršovanija 11, 40000 Čakovec</item>
      <item>Policijska uprava Međimurska, J. Gotovca 7, 40000 Čakovec</item>
      <item>Franjo Novak, Slemenice 23, 40000 Slemenice</item>
      <item>Općinski sud u Šibeniku - z.k. odjel, Stjepana Radića 81, 22000 Šibenik</item>
      <item>PRVČA Poljoprivredna zadruga, OIB 84838910109, Baruna Trenka 28, 35400 Nova Gradiška</item>
      <item>Josip Penić, OIB 09695738047, Kralja Tomislava 50, 40000 Čakovec</item>
    </derivirana_varijabla>
  </DomainObject.Predmet.OstaliListFormatedWithAdressOIB>
  <DomainObject.Predmet.OstaliListNazivFormated>
    <izvorni_sadrzaj>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OstaliListNazivFormated_1">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OstaliListNazivFormated>
  <DomainObject.Predmet.OstaliListNazivFormatedOIB>
    <izvorni_sadrzaj>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izvorni_sadrzaj>
    <derivirana_varijabla naziv="DomainObject.Predmet.OstaliListNazivFormatedOIB_1">
      <item>Sudski registar</item>
      <item>Silvio Novak, OIB 04255376775</item>
      <item>Nataša Ilić, OIB 80513306753</item>
      <item>Županijsko državno odvjetništvo, OIB 23987413075</item>
      <item>Raiffeisenbank Austria d.d.</item>
      <item>Daniel Deković, st. upravitelj</item>
      <item>Porezna uprava - Područni ured Čakovec</item>
      <item>Policijska uprava Međimurska</item>
      <item>Franjo Novak</item>
      <item>Općinski sud u Šibeniku - z.k. odjel</item>
      <item>PRVČA Poljoprivredna zadruga, OIB 84838910109</item>
      <item>Josip Penić, OIB 09695738047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lipnja 2020.</izvorni_sadrzaj>
    <derivirana_varijabla naziv="DomainObject.Datum_1">15. lipnja 2020.</derivirana_varijabla>
  </DomainObject.Datum>
  <DomainObject.PoslovniBrojDokumenta>
    <izvorni_sadrzaj>St-417/2018-62</izvorni_sadrzaj>
    <derivirana_varijabla naziv="DomainObject.PoslovniBrojDokumenta_1">St-417/2018-62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NOSTRO društvo s ograničenom odgovornošću za tekstilnu proizvodnju, turistička agencija u stečaju</izvorni_sadrzaj>
    <derivirana_varijabla naziv="DomainObject.Predmet.ProtustrankaIDrugi_1">NOSTRO društvo s ograničenom odgovornošću za tekstilnu proizvodnju, turistička agencija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NOSTRO društvo s ograničenom odgovornošću za tekstilnu proizvodnju, turistička agencija u stečaju, OIB 50087006510, Slemenice 23, 40000 Slemenice</izvorni_sadrzaj>
    <derivirana_varijabla naziv="DomainObject.Predmet.ProtustrankaIDrugiAdressOIB_1">NOSTRO društvo s ograničenom odgovornošću za tekstilnu proizvodnju, turistička agencija u stečaju, OIB 50087006510, Slemenice 23, 40000 Slemenice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izvorni_sadrzaj>
    <derivirana_varijabla naziv="DomainObject.Predmet.SudioniciListNaziv_1">
      <item>Financijska agencija</item>
      <item>NOSTRO društvo s ograničenom odgovornošću za tekstilnu proizvodnju, turistička agencija u stečaju</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tem>Općinski sud u Šibeniku - z.k. odjel</item>
      <item>PRVČA Poljoprivredna zadruga</item>
      <item>Josip Penić</item>
    </derivirana_varijabla>
  </DomainObject.Predmet.SudioniciListNaziv>
  <DomainObject.Predmet.SudioniciListAdressOIB>
    <izvorni_sadrzaj>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izvorni_sadrzaj>
    <derivirana_varijabla naziv="DomainObject.Predmet.SudioniciListAdressOIB_1">
      <item>Financijska agencija, OIB 85821130368, A. Cesarca 2,42000 Varaždin</item>
      <item>NOSTRO društvo s ograničenom odgovornošću za tekstilnu proizvodnju, turistička agencija u stečaju, OIB 50087006510, Slemenice 23,40000 Slemenice</item>
      <item>Sudski registar</item>
      <item>Silvio Novak, OIB 04255376775, Slemenice 23,40000 Slemenice</item>
      <item>Nataša Ilić, OIB 80513306753, Ulica Stjepana Vukovića 4,42000 Varaždin</item>
      <item>Županijsko državno odvjetništvo, OIB 23987413075</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tem>Općinski sud u Šibeniku - z.k. odjel, Stjepana Radića 81,22000 Šibenik</item>
      <item>PRVČA Poljoprivredna zadruga, OIB 84838910109, Baruna Trenka 28,35400 Nova Gradiška</item>
      <item>Josip Penić, OIB 09695738047, Kralja Tomislava 50,40000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izvorni_sadrzaj>
    <derivirana_varijabla naziv="DomainObject.Predmet.SudioniciListNazivOIB_1">
      <item>, OIB 85821130368</item>
      <item>, OIB 50087006510</item>
      <item>, OIB null</item>
      <item>, OIB 04255376775</item>
      <item>, OIB 80513306753</item>
      <item>, OIB 23987413075</item>
      <item>, OIB null</item>
      <item>, OIB null</item>
      <item>, OIB null</item>
      <item>, OIB null</item>
      <item>, OIB null</item>
      <item>, OIB null</item>
      <item>, OIB 84838910109</item>
      <item>, OIB 09695738047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listopada 2018.</izvorni_sadrzaj>
    <derivirana_varijabla naziv="DomainObject.Predmet.DatumPocetkaProcesa_1">19. listopada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98A3C0-BF4A-4A3C-BBCF-54F0110EBDD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980</properties:Words>
  <properties:Characters>5615</properties:Characters>
  <properties:Lines>178</properties:Lines>
  <properties:Paragraphs>62</properties:Paragraphs>
  <properties:TotalTime>148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2020-02-06T08:18:00Z</dcterms:created>
  <dc:creator>Mirjana Mlinarić</dc:creator>
  <cp:lastModifiedBy>Nevenka Vuković</cp:lastModifiedBy>
  <cp:lastPrinted>2020-06-15T11:20:00Z</cp:lastPrinted>
  <dcterms:modified xmlns:xsi="http://www.w3.org/2001/XMLSchema-instance" xsi:type="dcterms:W3CDTF">2020-06-15T11:44:00Z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St-417/2018-62 / Zapisnik - Skupština vjerovnika (Zapisnik - St-417-18-62 Skupština vjerovnika.docx)</vt:lpwstr>
  </prop:property>
  <prop:property fmtid="{D5CDD505-2E9C-101B-9397-08002B2CF9AE}" pid="4" name="CC_coloring">
    <vt:bool>false</vt:bool>
  </prop:property>
  <prop:property fmtid="{D5CDD505-2E9C-101B-9397-08002B2CF9AE}" pid="5" name="BrojStranica">
    <vt:i4>4</vt:i4>
  </prop:property>
</prop:Properties>
</file>